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35" w:rsidRPr="00AC0743" w:rsidRDefault="00BF7035" w:rsidP="00BF70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035" w:rsidRPr="00BF7035" w:rsidRDefault="00BF7035" w:rsidP="00BF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Pr="00AC07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</w:p>
    <w:p w:rsidR="00BF7035" w:rsidRPr="00AC0743" w:rsidRDefault="00BF7035" w:rsidP="00BF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м. Первомайськ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5300"/>
      </w:tblGrid>
      <w:tr w:rsidR="00BF7035" w:rsidRPr="00AC0743" w:rsidTr="00F81927">
        <w:tc>
          <w:tcPr>
            <w:tcW w:w="4644" w:type="dxa"/>
          </w:tcPr>
          <w:p w:rsidR="00BF7035" w:rsidRPr="00AC0743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 –</w:t>
            </w:r>
          </w:p>
          <w:p w:rsidR="00BF7035" w:rsidRPr="00AC0743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виконкому</w:t>
            </w:r>
          </w:p>
        </w:tc>
        <w:tc>
          <w:tcPr>
            <w:tcW w:w="5245" w:type="dxa"/>
          </w:tcPr>
          <w:p w:rsidR="00BF7035" w:rsidRPr="00AC0743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AC074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AC07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  <w:r w:rsidRPr="00AC074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00</w:t>
            </w: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  <w:p w:rsidR="00BF7035" w:rsidRPr="00815B47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закінчилося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BF70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815B4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815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год. </w:t>
            </w:r>
            <w:r w:rsidRPr="00BF70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815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</w:tr>
      <w:tr w:rsidR="00BF7035" w:rsidRPr="00AC0743" w:rsidTr="00F81927">
        <w:tc>
          <w:tcPr>
            <w:tcW w:w="9889" w:type="dxa"/>
            <w:gridSpan w:val="2"/>
          </w:tcPr>
          <w:p w:rsidR="00BF7035" w:rsidRPr="00AC0743" w:rsidRDefault="00BF7035" w:rsidP="00F81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AC0743" w:rsidRDefault="00BF7035" w:rsidP="00F81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7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засіданні взяли участь:</w:t>
            </w:r>
          </w:p>
          <w:p w:rsidR="00BF7035" w:rsidRDefault="00BF7035" w:rsidP="00F81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9"/>
              <w:gridCol w:w="5920"/>
            </w:tblGrid>
            <w:tr w:rsidR="00BF7035" w:rsidRPr="002F3AD0" w:rsidTr="00E627D6">
              <w:tc>
                <w:tcPr>
                  <w:tcW w:w="3969" w:type="dxa"/>
                </w:tcPr>
                <w:p w:rsidR="00BF7035" w:rsidRPr="00D6333A" w:rsidRDefault="00BF7035" w:rsidP="00BF703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Головує – Л.Г.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Дромашко</w:t>
                  </w:r>
                  <w:proofErr w:type="spellEnd"/>
                </w:p>
              </w:tc>
              <w:tc>
                <w:tcPr>
                  <w:tcW w:w="5920" w:type="dxa"/>
                </w:tcPr>
                <w:p w:rsidR="00BF7035" w:rsidRPr="002F3AD0" w:rsidRDefault="00BF7035" w:rsidP="00BF703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072B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</w:t>
                  </w:r>
                  <w:r w:rsidRPr="002072B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іський голова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F7035" w:rsidTr="00E627D6">
              <w:tc>
                <w:tcPr>
                  <w:tcW w:w="3969" w:type="dxa"/>
                </w:tcPr>
                <w:p w:rsidR="00BF7035" w:rsidRPr="001F64E9" w:rsidRDefault="00BF7035" w:rsidP="00F819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С.О. Бондарчук</w:t>
                  </w:r>
                </w:p>
              </w:tc>
              <w:tc>
                <w:tcPr>
                  <w:tcW w:w="5920" w:type="dxa"/>
                </w:tcPr>
                <w:p w:rsidR="00BF7035" w:rsidRDefault="00BF7035" w:rsidP="00F819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секретар міської ради</w:t>
                  </w:r>
                </w:p>
              </w:tc>
            </w:tr>
            <w:tr w:rsidR="00BF7035" w:rsidTr="00E627D6">
              <w:tc>
                <w:tcPr>
                  <w:tcW w:w="3969" w:type="dxa"/>
                </w:tcPr>
                <w:p w:rsidR="00BF7035" w:rsidRDefault="00BF7035" w:rsidP="00F819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Л.Ф.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Постернак</w:t>
                  </w:r>
                  <w:proofErr w:type="spellEnd"/>
                </w:p>
              </w:tc>
              <w:tc>
                <w:tcPr>
                  <w:tcW w:w="5920" w:type="dxa"/>
                </w:tcPr>
                <w:p w:rsidR="00BF7035" w:rsidRDefault="00BF7035" w:rsidP="00F819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керуюча справами виконкому</w:t>
                  </w:r>
                  <w:r w:rsidR="00E627D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міської ради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BF7035" w:rsidRPr="00AC0743" w:rsidRDefault="00BF7035" w:rsidP="00F81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b/>
          <w:sz w:val="28"/>
          <w:szCs w:val="28"/>
          <w:lang w:val="uk-UA"/>
        </w:rPr>
        <w:t>Члени виконавчого комітету:</w:t>
      </w:r>
    </w:p>
    <w:p w:rsidR="00BF7035" w:rsidRPr="00AC0743" w:rsidRDefault="00BF7035" w:rsidP="00BF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035" w:rsidRDefault="00BF7035" w:rsidP="00BF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А.М.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Біднарик</w:t>
      </w:r>
      <w:proofErr w:type="spellEnd"/>
      <w:r w:rsidRPr="00AC07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>Б.М. Богатирьов,</w:t>
      </w:r>
      <w:r w:rsidRPr="00837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В.Ф.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Капацина</w:t>
      </w:r>
      <w:proofErr w:type="spellEnd"/>
      <w:r w:rsidRPr="00AC07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Кінжалов</w:t>
      </w:r>
      <w:proofErr w:type="spellEnd"/>
      <w:r w:rsidRPr="00AC07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>Т.Г. Оболенська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Олішевська</w:t>
      </w:r>
      <w:proofErr w:type="spellEnd"/>
      <w:r w:rsidRPr="00AC07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6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>Г.Ф. Остапенко,</w:t>
      </w:r>
      <w:r w:rsidRPr="00A86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І.О.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 w:rsidRPr="00AC07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>О.Є. Пастушок,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С.Д.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Пітерман</w:t>
      </w:r>
      <w:proofErr w:type="spellEnd"/>
      <w:r w:rsidRPr="00AC07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>Н.П. Товста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7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Фомінцев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 Р.Т.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А.А.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F7035" w:rsidRPr="00AC0743" w:rsidRDefault="00BF7035" w:rsidP="00BF7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035" w:rsidRPr="00AC0743" w:rsidRDefault="00BF7035" w:rsidP="00BF7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BF7035" w:rsidRDefault="00BF7035" w:rsidP="00BF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Г.А.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Борик</w:t>
      </w:r>
      <w:proofErr w:type="spellEnd"/>
      <w:r w:rsidRPr="00AC07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Колесніченко</w:t>
      </w:r>
      <w:proofErr w:type="spellEnd"/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Кукуруза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F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743"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 w:rsidRPr="00AC0743">
        <w:rPr>
          <w:rFonts w:ascii="Times New Roman" w:hAnsi="Times New Roman" w:cs="Times New Roman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035" w:rsidRPr="00AC0743" w:rsidRDefault="00BF7035" w:rsidP="00BF7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7"/>
        <w:gridCol w:w="6067"/>
      </w:tblGrid>
      <w:tr w:rsidR="00BF7035" w:rsidRPr="002F568B" w:rsidTr="00FC685D">
        <w:tc>
          <w:tcPr>
            <w:tcW w:w="3637" w:type="dxa"/>
            <w:shd w:val="clear" w:color="auto" w:fill="FFFFFF" w:themeFill="background1"/>
          </w:tcPr>
          <w:p w:rsidR="00BF7035" w:rsidRDefault="00BF7035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7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Присутні:</w:t>
            </w:r>
          </w:p>
          <w:p w:rsidR="00BF7035" w:rsidRPr="005941D1" w:rsidRDefault="00BF7035" w:rsidP="00BF703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М.П.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Бабенчук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BF7035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О.І. Бандура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BF7035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Я.В. Білоус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5F1" w:rsidRDefault="006E75F1" w:rsidP="006E75F1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E75F1" w:rsidRDefault="006E75F1" w:rsidP="006E75F1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 Глушко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E75F1" w:rsidRDefault="006E75F1" w:rsidP="006E75F1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Н.П. Гонтарук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E75F1" w:rsidRDefault="006E75F1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5941D1" w:rsidRDefault="00BF7035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О.Є.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F7035" w:rsidRDefault="00BF7035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5F1" w:rsidRPr="006E75F1" w:rsidRDefault="006E75F1" w:rsidP="006E75F1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С.С.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Деменчук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6E75F1" w:rsidRDefault="006E75F1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75F1" w:rsidRDefault="006E75F1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5941D1" w:rsidRDefault="00BF7035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С.О.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F7035" w:rsidRDefault="00BF7035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Заражевська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BF7035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6E75F1" w:rsidP="00F81927">
            <w:pPr>
              <w:tabs>
                <w:tab w:val="left" w:pos="3135"/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В.Л. Затворницький</w:t>
            </w:r>
            <w:r w:rsidR="00BF7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-</w:t>
            </w:r>
          </w:p>
          <w:p w:rsidR="00BF7035" w:rsidRDefault="00BF7035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630B" w:rsidRDefault="0010630B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630B" w:rsidRDefault="0010630B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630B" w:rsidRDefault="0010630B" w:rsidP="0010630B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А.О. Кисельова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10630B" w:rsidRDefault="0010630B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5E6" w:rsidRDefault="00B075E6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5E6" w:rsidRDefault="00B075E6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5E6" w:rsidRDefault="00E61F63" w:rsidP="00E61F63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75E6" w:rsidRDefault="00B075E6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F63" w:rsidRDefault="00E61F63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F63" w:rsidRDefault="00E61F63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F63" w:rsidRDefault="00F81927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E61F63" w:rsidRDefault="00E61F63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1927" w:rsidRDefault="00F81927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F81927" w:rsidRDefault="00F81927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Молдован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F81927" w:rsidRDefault="00F81927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81927" w:rsidRDefault="00F81927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582941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І.О. </w:t>
            </w:r>
            <w:proofErr w:type="spellStart"/>
            <w:r w:rsidRPr="00582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F81927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А.П. Приходько </w:t>
            </w:r>
            <w:r w:rsidR="00BF7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BF7035"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81927" w:rsidRDefault="00F81927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Є.М. Романов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BF7035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BF7035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1927" w:rsidRPr="00AC0743" w:rsidRDefault="00F81927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Степул</w:t>
            </w:r>
            <w:proofErr w:type="spellEnd"/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1927" w:rsidRPr="00FF6ED2" w:rsidRDefault="00F81927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Т.Д. Троян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F81927" w:rsidRDefault="00F81927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1927" w:rsidRDefault="00F81927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М.А. </w:t>
            </w:r>
            <w:r w:rsidRP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F81927" w:rsidRDefault="00F81927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1927" w:rsidRDefault="00F81927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 Тяпушкін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F81927" w:rsidRDefault="00F81927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1927" w:rsidRDefault="00F81927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Шевченко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27D6" w:rsidRDefault="00E627D6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27D6" w:rsidRDefault="00E627D6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 Шевчук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7035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1927" w:rsidRPr="005941D1" w:rsidRDefault="00F81927" w:rsidP="00F81927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Чорна</w:t>
            </w: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53D5B" w:rsidRDefault="00553D5B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BF297E" w:rsidRDefault="00BF7035" w:rsidP="00F81927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-</w:t>
            </w:r>
          </w:p>
        </w:tc>
        <w:tc>
          <w:tcPr>
            <w:tcW w:w="6067" w:type="dxa"/>
          </w:tcPr>
          <w:p w:rsidR="00BF7035" w:rsidRDefault="00BF7035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5941D1" w:rsidRDefault="00BF7035" w:rsidP="00BF7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F7035" w:rsidRPr="00BF7035" w:rsidRDefault="00BF7035" w:rsidP="00BF70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авідувач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енергоефективності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транспорту та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(1);</w:t>
            </w:r>
          </w:p>
          <w:p w:rsidR="00BF7035" w:rsidRP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студентка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Політехнічного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кораблебудування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>Адмірала</w:t>
            </w:r>
            <w:proofErr w:type="spellEnd"/>
            <w:r w:rsidRPr="00BF7035">
              <w:rPr>
                <w:rFonts w:ascii="Times New Roman" w:hAnsi="Times New Roman" w:cs="Times New Roman"/>
                <w:sz w:val="28"/>
                <w:szCs w:val="28"/>
              </w:rPr>
              <w:t xml:space="preserve"> Макарова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(1-12);</w:t>
            </w:r>
          </w:p>
          <w:p w:rsidR="006E75F1" w:rsidRDefault="006E75F1" w:rsidP="006E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працівник телеканалу «Твій Всесвіт» (1, 17);</w:t>
            </w:r>
          </w:p>
          <w:p w:rsidR="006E75F1" w:rsidRDefault="006E75F1" w:rsidP="006E7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(2-17);</w:t>
            </w:r>
          </w:p>
          <w:p w:rsidR="00BF7035" w:rsidRDefault="006E75F1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служб для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(7);</w:t>
            </w:r>
          </w:p>
          <w:p w:rsidR="00BF7035" w:rsidRPr="005941D1" w:rsidRDefault="00BF7035" w:rsidP="00F819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містобудування</w:t>
            </w:r>
            <w:proofErr w:type="spellEnd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</w:t>
            </w:r>
            <w:proofErr w:type="gramEnd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ітектури</w:t>
            </w:r>
            <w:proofErr w:type="spellEnd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земельних</w:t>
            </w:r>
            <w:proofErr w:type="spellEnd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6E7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43-46</w:t>
            </w:r>
            <w:r w:rsidRPr="00594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6E75F1" w:rsidRPr="006E75F1" w:rsidRDefault="006E75F1" w:rsidP="006E75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="00E6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7D6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="00E6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7D6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="00E6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7D6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627D6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5F1">
              <w:rPr>
                <w:rFonts w:ascii="Times New Roman" w:hAnsi="Times New Roman" w:cs="Times New Roman"/>
                <w:sz w:val="28"/>
                <w:szCs w:val="28"/>
              </w:rPr>
              <w:t>сім’єю</w:t>
            </w:r>
            <w:proofErr w:type="spellEnd"/>
            <w:r>
              <w:t xml:space="preserve"> </w:t>
            </w:r>
            <w:r w:rsidRPr="006E7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(6-7; 48);</w:t>
            </w:r>
          </w:p>
          <w:p w:rsid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1D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</w:t>
            </w:r>
            <w:r w:rsidR="006E7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594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міської щотижневої інформаційно-рек</w:t>
            </w:r>
            <w:r w:rsidR="006E7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ламної газети «ТВ Всесвіт» (1-10</w:t>
            </w: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6E75F1" w:rsidRDefault="006E75F1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дільничних інспекторів поліції  Первомайського відділу</w:t>
            </w:r>
            <w:r w:rsidRPr="006E7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поліції Головного управління Національної поліції  в Миколаївській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106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7);</w:t>
            </w:r>
          </w:p>
          <w:p w:rsidR="00B075E6" w:rsidRPr="00B075E6" w:rsidRDefault="0010630B" w:rsidP="00B075E6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  <w:r w:rsidR="00B075E6" w:rsidRPr="00B075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спеціаліст, юрист, секретар адміністративної комісії при виконавчому комітеті міської ради</w:t>
            </w:r>
            <w:r w:rsidR="00B075E6" w:rsidRP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75E6" w:rsidRP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="00B075E6" w:rsidRP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75E6" w:rsidRP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="00B075E6" w:rsidRP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75E6" w:rsidRP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="00B075E6" w:rsidRP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75E6" w:rsidRP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="00B075E6" w:rsidRP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 w:rsidR="00B075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(3);</w:t>
            </w:r>
          </w:p>
          <w:p w:rsidR="006E75F1" w:rsidRPr="00E61F63" w:rsidRDefault="00E61F63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1F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E61F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начальника відділу </w:t>
            </w:r>
            <w:r w:rsidRPr="00E61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(9; 38-42);</w:t>
            </w:r>
          </w:p>
          <w:p w:rsidR="0010630B" w:rsidRPr="00F81927" w:rsidRDefault="00F81927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F81927">
              <w:rPr>
                <w:rFonts w:ascii="Times New Roman" w:hAnsi="Times New Roman" w:cs="Times New Roman"/>
                <w:sz w:val="28"/>
                <w:szCs w:val="28"/>
              </w:rPr>
              <w:t>авідувач</w:t>
            </w:r>
            <w:proofErr w:type="spellEnd"/>
            <w:r w:rsidRPr="00F81927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</w:t>
            </w:r>
            <w:r w:rsidRP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(4);</w:t>
            </w:r>
          </w:p>
          <w:p w:rsidR="00F81927" w:rsidRDefault="00F81927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(1-17);</w:t>
            </w:r>
          </w:p>
          <w:p w:rsidR="00F81927" w:rsidRDefault="00F81927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(1-27);</w:t>
            </w:r>
          </w:p>
          <w:p w:rsidR="00F81927" w:rsidRDefault="00F81927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18-36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</w:t>
            </w:r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аліст </w:t>
            </w:r>
            <w:proofErr w:type="spellStart"/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ПЦТМ «</w:t>
            </w:r>
            <w:proofErr w:type="spellStart"/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</w:t>
            </w:r>
            <w:proofErr w:type="spellEnd"/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-1» (1-17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F7035" w:rsidRDefault="00F81927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«Місто майбутнього»</w:t>
            </w:r>
            <w:r w:rsidR="00BF7035"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1-17</w:t>
            </w:r>
            <w:r w:rsidR="00BF7035"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F81927" w:rsidRPr="00B84557" w:rsidRDefault="00F81927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</w:t>
            </w:r>
            <w:proofErr w:type="spellStart"/>
            <w:r w:rsidRPr="00B84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B84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4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фізичної</w:t>
            </w:r>
            <w:proofErr w:type="spellEnd"/>
            <w:r w:rsidRPr="00B84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  <w:r w:rsidRPr="00B84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спорту</w:t>
            </w:r>
            <w:r w:rsidRPr="00B8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>національностей</w:t>
            </w:r>
            <w:proofErr w:type="spellEnd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>релігій</w:t>
            </w:r>
            <w:proofErr w:type="spellEnd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 </w:t>
            </w:r>
            <w:proofErr w:type="spellStart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455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B84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  <w:r w:rsidRPr="00B84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F7035" w:rsidRPr="000F3EA6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журналіст </w:t>
            </w:r>
            <w:r w:rsidR="00E6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тикорупційн</w:t>
            </w:r>
            <w:r w:rsidR="00E6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бюро України</w:t>
            </w:r>
            <w:r w:rsidR="00E6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6);</w:t>
            </w:r>
          </w:p>
          <w:p w:rsidR="00F81927" w:rsidRDefault="00F81927" w:rsidP="00F819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(1-17</w:t>
            </w:r>
            <w:r w:rsidRPr="00AC0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F81927" w:rsidRDefault="00F81927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7B0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F81927" w:rsidRPr="00F81927" w:rsidRDefault="00F81927" w:rsidP="00F819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</w:t>
            </w:r>
            <w:proofErr w:type="spellStart"/>
            <w:r w:rsidRP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«Первомайське міжміське бюро технічної інвентаризації»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(47);</w:t>
            </w:r>
          </w:p>
          <w:p w:rsidR="00F81927" w:rsidRPr="007B0899" w:rsidRDefault="00F81927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7B08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7B0899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7B089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7B0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899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7B0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899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B0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</w:t>
            </w:r>
            <w:r w:rsidRPr="007B0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F7035" w:rsidRDefault="00BF7035" w:rsidP="00F819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житлово-комунально</w:t>
            </w:r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господарства міської ради</w:t>
            </w:r>
            <w:r w:rsidR="00E6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627D6" w:rsidRPr="00E627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 питань благоустрою та охорони навколишнього природного середовища</w:t>
            </w:r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F7035" w:rsidRDefault="00BF7035" w:rsidP="00F819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діяльності і комунікацій з громадськістю та засобами масової інформації апарату виконавчого комітету міської ради</w:t>
            </w:r>
            <w:r w:rsidR="00F8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F81927" w:rsidRPr="005941D1" w:rsidRDefault="00F81927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1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відділу підприємницької діяльності управління економіки міської ради (</w:t>
            </w:r>
            <w:r w:rsidR="00553D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12-16</w:t>
            </w:r>
            <w:r w:rsidRPr="005941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BF7035" w:rsidRPr="0021219C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апарату виконав</w:t>
            </w:r>
            <w:r w:rsidR="00553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BF7035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 </w:t>
            </w:r>
          </w:p>
          <w:p w:rsid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пропозиція:</w:t>
            </w:r>
          </w:p>
          <w:p w:rsidR="00E627D6" w:rsidRPr="00D83DD2" w:rsidRDefault="00E627D6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запропонований порядок денний  за основу.</w:t>
            </w: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</w:t>
            </w:r>
            <w:r w:rsidR="00422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D83DD2" w:rsidRDefault="00BF7035" w:rsidP="00212DE2">
            <w:pPr>
              <w:pStyle w:val="af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2DE2">
              <w:rPr>
                <w:rFonts w:ascii="Times New Roman" w:hAnsi="Times New Roman" w:cs="Times New Roman"/>
                <w:b w:val="0"/>
                <w:lang w:val="uk-UA"/>
              </w:rPr>
              <w:t xml:space="preserve">Надійшла пропозиція керуючої справами виконавчого комітету міської ради Л.Ф. </w:t>
            </w:r>
            <w:proofErr w:type="spellStart"/>
            <w:r w:rsidRPr="00212DE2">
              <w:rPr>
                <w:rFonts w:ascii="Times New Roman" w:hAnsi="Times New Roman" w:cs="Times New Roman"/>
                <w:b w:val="0"/>
                <w:lang w:val="uk-UA"/>
              </w:rPr>
              <w:t>Постернак</w:t>
            </w:r>
            <w:proofErr w:type="spellEnd"/>
            <w:r w:rsidRPr="00212DE2">
              <w:rPr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="00B76E37">
              <w:rPr>
                <w:rFonts w:ascii="Times New Roman" w:hAnsi="Times New Roman" w:cs="Times New Roman"/>
                <w:b w:val="0"/>
                <w:lang w:val="uk-UA"/>
              </w:rPr>
              <w:t>внести</w:t>
            </w:r>
            <w:r w:rsidR="00212DE2" w:rsidRPr="00212DE2">
              <w:rPr>
                <w:rFonts w:ascii="Times New Roman" w:hAnsi="Times New Roman" w:cs="Times New Roman"/>
                <w:b w:val="0"/>
                <w:lang w:val="uk-UA"/>
              </w:rPr>
              <w:t xml:space="preserve"> на розгляд  виконавчого комітету міської ради  додатково проект рішення виконкому «</w:t>
            </w:r>
            <w:r w:rsidR="00212DE2" w:rsidRPr="00212DE2">
              <w:rPr>
                <w:rFonts w:ascii="Times New Roman" w:hAnsi="Times New Roman" w:cs="Times New Roman"/>
                <w:b w:val="0"/>
                <w:bCs w:val="0"/>
                <w:lang w:val="uk-UA"/>
              </w:rPr>
              <w:t>Про зарахування до відділення стаціонарного паліативного догляду Територіального центру соціального обслуговування (надання соціальних послуг)</w:t>
            </w:r>
            <w:r w:rsidR="00212DE2">
              <w:rPr>
                <w:rFonts w:ascii="Times New Roman" w:hAnsi="Times New Roman" w:cs="Times New Roman"/>
                <w:b w:val="0"/>
                <w:bCs w:val="0"/>
                <w:lang w:val="uk-UA"/>
              </w:rPr>
              <w:t>»</w:t>
            </w:r>
            <w:r w:rsidRPr="00D83DD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BF7035" w:rsidRPr="00D83DD2" w:rsidRDefault="00BF7035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212DE2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- 16</w:t>
            </w:r>
          </w:p>
          <w:p w:rsidR="00E627D6" w:rsidRPr="00D83DD2" w:rsidRDefault="00E627D6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035" w:rsidRDefault="00E627D6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Міський голова Л.Г. </w:t>
            </w:r>
            <w:proofErr w:type="spellStart"/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  <w:p w:rsidR="00BF7035" w:rsidRDefault="00BF7035" w:rsidP="00212D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77728F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2016 рік Програми підвищення </w:t>
            </w:r>
            <w:proofErr w:type="spellStart"/>
            <w:r w:rsidRP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бюджетних установах міста Первомайська на 2016 – 2020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092584" w:rsidRDefault="0077728F" w:rsidP="007772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«</w:t>
            </w:r>
            <w:r w:rsidRPr="003A2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Центру надання адміністративних послуг апарату виконавчого комітету міської ради за 2016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B344E4" w:rsidRDefault="0077728F" w:rsidP="007772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 «</w:t>
            </w:r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 роботу </w:t>
            </w:r>
            <w:proofErr w:type="spellStart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виконавчому</w:t>
            </w:r>
            <w:proofErr w:type="spellEnd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Первомайської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 за 2016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092584" w:rsidRDefault="0077728F" w:rsidP="0077728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D61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 забезпечення виконання вимог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61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громадян», актів Президента України,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61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Кабінету Міністрів України щодо  звернень громадян у 2016 році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77728F" w:rsidP="00777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«</w:t>
            </w:r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Сотні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 у м. 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у 2017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092584" w:rsidRDefault="00652146" w:rsidP="007772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814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73 - ї річниці визволення міста Первомайська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814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Миколаївської області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814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німецько-фашистських загарбників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092584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7</w:t>
            </w:r>
            <w:r w:rsidR="0077728F">
              <w:rPr>
                <w:rFonts w:ascii="Times New Roman" w:eastAsia="Calibri" w:hAnsi="Times New Roman" w:cs="Times New Roman"/>
                <w:sz w:val="28"/>
                <w:lang w:val="uk-UA"/>
              </w:rPr>
              <w:t>. «</w:t>
            </w:r>
            <w:r w:rsidR="0077728F" w:rsidRPr="006A0231">
              <w:rPr>
                <w:rFonts w:ascii="Times New Roman" w:eastAsia="Calibri" w:hAnsi="Times New Roman" w:cs="Times New Roman"/>
                <w:sz w:val="28"/>
                <w:lang w:val="uk-UA"/>
              </w:rPr>
              <w:t>Про виконання рішення виконкому від 27.01.2014 року № 32 «Про  забезпечення виконання Постанови  Кабінету Міністрів України</w:t>
            </w:r>
            <w:r w:rsidR="0077728F" w:rsidRPr="006A02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 26 квітня 2003 року №616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6A02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«Про затвердження Порядку розгляду заяв та повідомлень про вчинення насильства в </w:t>
            </w:r>
            <w:r w:rsidR="0077728F" w:rsidRPr="006A0231">
              <w:rPr>
                <w:rFonts w:ascii="Times New Roman" w:eastAsia="Calibri" w:hAnsi="Times New Roman" w:cs="Times New Roman"/>
                <w:sz w:val="28"/>
                <w:lang w:val="uk-UA"/>
              </w:rPr>
              <w:t>сім’ї або його реальну загрозу»</w:t>
            </w:r>
            <w:r w:rsidR="0077728F"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092584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77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«</w:t>
            </w:r>
            <w:r w:rsidR="0077728F" w:rsidRPr="00920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підготовку до проведення</w:t>
            </w:r>
            <w:r w:rsidR="007772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7728F" w:rsidRPr="00920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зовнішнього незалежного оцінювання</w:t>
            </w:r>
            <w:r w:rsidR="0077728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7728F" w:rsidRPr="00920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навчальних досягнень осіб, які виявили бажання вступати до вищих навчальних </w:t>
            </w:r>
            <w:r w:rsidR="00777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України в 201</w:t>
            </w:r>
            <w:r w:rsidR="0077728F" w:rsidRPr="00164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7728F" w:rsidRPr="00920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</w:t>
            </w:r>
            <w:r w:rsidR="00777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E5068C" w:rsidRDefault="00652146" w:rsidP="0077728F">
            <w:pPr>
              <w:pStyle w:val="4"/>
              <w:spacing w:before="0"/>
              <w:ind w:right="-37"/>
              <w:jc w:val="both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lang w:val="uk-UA"/>
              </w:rPr>
              <w:t>9</w:t>
            </w:r>
            <w:r w:rsidR="0077728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lang w:val="uk-UA"/>
              </w:rPr>
              <w:t>. «</w:t>
            </w:r>
            <w:r w:rsidR="0077728F" w:rsidRPr="00E5068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lang w:val="uk-UA"/>
              </w:rPr>
              <w:t xml:space="preserve">Про    надходження   коштів    від оренди      майна      комунальної  власності </w:t>
            </w:r>
            <w:r w:rsidR="0077728F" w:rsidRPr="00E5068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територіальної  громади м. Первомайська  у  2016 році</w:t>
            </w:r>
            <w:r w:rsidR="0077728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6C4239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10</w:t>
            </w:r>
            <w:r w:rsidR="0077728F">
              <w:rPr>
                <w:rFonts w:ascii="Times New Roman" w:eastAsia="Calibri" w:hAnsi="Times New Roman" w:cs="Times New Roman"/>
                <w:sz w:val="28"/>
                <w:lang w:val="uk-UA"/>
              </w:rPr>
              <w:t>. «</w:t>
            </w:r>
            <w:r w:rsidR="0077728F" w:rsidRPr="006C4239">
              <w:rPr>
                <w:rFonts w:ascii="Times New Roman" w:eastAsia="Calibri" w:hAnsi="Times New Roman" w:cs="Times New Roman"/>
                <w:sz w:val="28"/>
              </w:rPr>
              <w:t xml:space="preserve">Про 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lang w:val="uk-UA"/>
              </w:rPr>
              <w:t>затвердження плану</w:t>
            </w:r>
            <w:r w:rsidR="0077728F" w:rsidRPr="006C423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lang w:val="uk-UA"/>
              </w:rPr>
              <w:t>спортивно-масових заходів</w:t>
            </w:r>
            <w:r w:rsidR="0077728F" w:rsidRPr="006C423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lang w:val="uk-UA"/>
              </w:rPr>
              <w:t>міста Первомайська на 2017 рік</w:t>
            </w:r>
            <w:r w:rsidR="0077728F">
              <w:rPr>
                <w:rFonts w:ascii="Times New Roman" w:eastAsia="Calibri" w:hAnsi="Times New Roman" w:cs="Times New Roman"/>
                <w:sz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6C4239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проведення конкурсу краси</w:t>
            </w:r>
            <w:r w:rsidR="0077728F" w:rsidRPr="006C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«Міс Первомайська 2017»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092584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 внесення  змін  до  рішення   виконавчого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комітету    міської    ради   від  11.11.2016  року 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551  «Про  затвердження   плану   діяльності 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  підготовки     проектів    регуляторних   актів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6C42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виконавчим  комітетом міської ради на 2017 рік»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652146" w:rsidP="0077728F">
            <w:pPr>
              <w:pStyle w:val="5"/>
              <w:tabs>
                <w:tab w:val="left" w:pos="1507"/>
              </w:tabs>
              <w:spacing w:before="0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="0077728F" w:rsidRPr="007772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«Про внесення змін в рішення виконавчого комітету міської ради від 12.07.2013 року №311 «Про затвердження Положення про порядок  організації та проведення на території міста Первомайськ ярмаркової  діяльності».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092584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5955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затвердження Дислокації </w:t>
            </w:r>
            <w:r w:rsidR="0077728F" w:rsidRPr="0059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5955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місць проведення   ярмаркової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торгівлі».</w:t>
            </w:r>
            <w:r w:rsidR="0077728F" w:rsidRPr="005955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092584" w:rsidRDefault="00652146" w:rsidP="0077728F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>15</w:t>
            </w:r>
            <w:r w:rsidR="0077728F">
              <w:rPr>
                <w:rFonts w:ascii="Times New Roman" w:hAnsi="Times New Roman"/>
                <w:b w:val="0"/>
                <w:lang w:val="uk-UA"/>
              </w:rPr>
              <w:t>. «</w:t>
            </w:r>
            <w:r w:rsidR="0077728F" w:rsidRPr="00B31FB8">
              <w:rPr>
                <w:rFonts w:ascii="Times New Roman" w:hAnsi="Times New Roman"/>
                <w:b w:val="0"/>
                <w:lang w:val="uk-UA"/>
              </w:rPr>
              <w:t>Про упорядкування розміщення</w:t>
            </w:r>
            <w:r w:rsidR="0077728F">
              <w:rPr>
                <w:rFonts w:ascii="Times New Roman" w:hAnsi="Times New Roman"/>
                <w:b w:val="0"/>
                <w:lang w:val="uk-UA"/>
              </w:rPr>
              <w:t xml:space="preserve"> </w:t>
            </w:r>
            <w:r w:rsidR="0077728F" w:rsidRPr="00B31FB8">
              <w:rPr>
                <w:rFonts w:ascii="Times New Roman" w:hAnsi="Times New Roman"/>
                <w:b w:val="0"/>
                <w:lang w:val="uk-UA"/>
              </w:rPr>
              <w:t xml:space="preserve">засобів пересувної та об’єктів сезонної </w:t>
            </w:r>
            <w:proofErr w:type="spellStart"/>
            <w:r w:rsidR="0077728F" w:rsidRPr="00B31FB8">
              <w:rPr>
                <w:rFonts w:ascii="Times New Roman" w:hAnsi="Times New Roman"/>
                <w:b w:val="0"/>
                <w:lang w:val="uk-UA"/>
              </w:rPr>
              <w:t>дрібнороздрібної</w:t>
            </w:r>
            <w:proofErr w:type="spellEnd"/>
            <w:r w:rsidR="0077728F" w:rsidRPr="00B31FB8">
              <w:rPr>
                <w:rFonts w:ascii="Times New Roman" w:hAnsi="Times New Roman"/>
                <w:b w:val="0"/>
                <w:lang w:val="uk-UA"/>
              </w:rPr>
              <w:t xml:space="preserve"> торговельної мережі в місті Первомайськ в новій редакції</w:t>
            </w:r>
            <w:r w:rsidR="0077728F">
              <w:rPr>
                <w:rFonts w:ascii="Times New Roman" w:hAnsi="Times New Roman"/>
                <w:b w:val="0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814EA8" w:rsidRDefault="00652146" w:rsidP="0077728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4A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затвердження   Дислокації  та   Схем</w:t>
            </w:r>
            <w:r w:rsidR="0077728F" w:rsidRPr="0068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4A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  засобів         пересувної та об’єктів сезонної </w:t>
            </w:r>
            <w:proofErr w:type="spellStart"/>
            <w:r w:rsidR="0077728F" w:rsidRPr="004A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="0077728F" w:rsidRPr="004A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торговельної мережі в місті Первомайськ»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814EA8" w:rsidRDefault="00652146" w:rsidP="0077728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9B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затвердження персонального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9B76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складу міської комісії з питань евакуації при виконавчому комітеті Первомайської міської ради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B57DA5" w:rsidRDefault="00652146" w:rsidP="0077728F">
            <w:pPr>
              <w:tabs>
                <w:tab w:val="left" w:pos="5387"/>
                <w:tab w:val="left" w:pos="8789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77728F" w:rsidRPr="00B57DA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направлення</w:t>
            </w:r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малолітніх </w:t>
            </w:r>
            <w:proofErr w:type="spellStart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Спасюка</w:t>
            </w:r>
            <w:proofErr w:type="spellEnd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Євгеновича, 06.01.2015 </w:t>
            </w:r>
            <w:proofErr w:type="spellStart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Спасюк</w:t>
            </w:r>
            <w:proofErr w:type="spellEnd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Каріни</w:t>
            </w:r>
            <w:proofErr w:type="spellEnd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Євгенівни, 06.01.2015 </w:t>
            </w:r>
            <w:proofErr w:type="spellStart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Легкого Олександра Євгеновича, 25.02.2016 </w:t>
            </w:r>
            <w:proofErr w:type="spellStart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="0077728F" w:rsidRPr="00B5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Миколаївського обласного будинку дитини на повне державне утримання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CB6901">
              <w:rPr>
                <w:rFonts w:ascii="Times New Roman" w:hAnsi="Times New Roman" w:cs="Times New Roman"/>
                <w:sz w:val="28"/>
                <w:szCs w:val="28"/>
              </w:rPr>
              <w:t xml:space="preserve">Про    </w:t>
            </w:r>
            <w:proofErr w:type="spellStart"/>
            <w:r w:rsidR="0077728F" w:rsidRPr="00CB6901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="0077728F" w:rsidRPr="00CB6901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="0077728F" w:rsidRPr="00CB6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CB6901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77728F" w:rsidRPr="00CB6901">
              <w:rPr>
                <w:rFonts w:ascii="Times New Roman" w:hAnsi="Times New Roman" w:cs="Times New Roman"/>
                <w:sz w:val="28"/>
                <w:szCs w:val="28"/>
              </w:rPr>
              <w:t>Дарієнко</w:t>
            </w:r>
            <w:proofErr w:type="spellEnd"/>
            <w:r w:rsidR="0077728F" w:rsidRPr="00CB6901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  <w:r w:rsidR="0077728F" w:rsidRPr="00CB6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7728F" w:rsidRPr="00CB6901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77728F" w:rsidRPr="00CB6901">
              <w:rPr>
                <w:rFonts w:ascii="Times New Roman" w:hAnsi="Times New Roman" w:cs="Times New Roman"/>
                <w:sz w:val="28"/>
                <w:szCs w:val="28"/>
              </w:rPr>
              <w:t>Петренка</w:t>
            </w:r>
            <w:proofErr w:type="spellEnd"/>
            <w:r w:rsidR="0077728F" w:rsidRPr="00CB6901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77728F" w:rsidP="006521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6521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Pr="00CB6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   </w:t>
            </w:r>
            <w:proofErr w:type="spellStart"/>
            <w:r w:rsidRPr="00CB6901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CB6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CB6901">
              <w:rPr>
                <w:rFonts w:ascii="Times New Roman" w:eastAsia="Calibri" w:hAnsi="Times New Roman" w:cs="Times New Roman"/>
                <w:sz w:val="28"/>
                <w:szCs w:val="28"/>
              </w:rPr>
              <w:t>Сенчишак</w:t>
            </w:r>
            <w:proofErr w:type="spellEnd"/>
            <w:r w:rsidRPr="00CB6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500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77728F" w:rsidRPr="00500C80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="0077728F" w:rsidRPr="00500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</w:t>
            </w:r>
            <w:r w:rsidR="0077728F" w:rsidRPr="00500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500C80">
              <w:rPr>
                <w:rFonts w:ascii="Times New Roman" w:eastAsia="Calibri" w:hAnsi="Times New Roman" w:cs="Times New Roman"/>
                <w:sz w:val="28"/>
                <w:szCs w:val="28"/>
              </w:rPr>
              <w:t>гр. Яновича В. М.</w:t>
            </w:r>
            <w:r w:rsidR="0077728F" w:rsidRPr="00500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7728F" w:rsidRPr="00500C80">
              <w:rPr>
                <w:rFonts w:ascii="Times New Roman" w:eastAsia="Calibri" w:hAnsi="Times New Roman" w:cs="Times New Roman"/>
                <w:sz w:val="28"/>
                <w:szCs w:val="28"/>
              </w:rPr>
              <w:t>гр. Янович К. О.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77728F" w:rsidP="00652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6521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Pr="00116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16E65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16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</w:t>
            </w:r>
            <w:r w:rsidRPr="00116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6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116E65">
              <w:rPr>
                <w:rFonts w:ascii="Times New Roman" w:eastAsia="Calibri" w:hAnsi="Times New Roman" w:cs="Times New Roman"/>
                <w:sz w:val="28"/>
                <w:szCs w:val="28"/>
              </w:rPr>
              <w:t>Царинної</w:t>
            </w:r>
            <w:proofErr w:type="spellEnd"/>
            <w:r w:rsidRPr="00116E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77728F" w:rsidP="00652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6521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>Рибченка</w:t>
            </w:r>
            <w:proofErr w:type="spellEnd"/>
            <w:r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В.</w:t>
            </w:r>
            <w:r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>Рибченко</w:t>
            </w:r>
            <w:proofErr w:type="spellEnd"/>
            <w:r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>Задонської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О.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>Алдушина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Ю.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Петрова В. О.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>Петрової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статусу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дитини, позбавленої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батьківського піклування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Крайносвіту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Даніілу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Антоновичу,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07.08.2013 р. н.</w:t>
            </w:r>
            <w:r w:rsidR="0077728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призначення 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опікуна малолітньому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Крайносвіту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Даніілу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Антоновичу,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07.08.2013 р. н.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5E195E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статусу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Златі Іванівні,    </w:t>
            </w:r>
            <w:r w:rsidR="0077728F" w:rsidRPr="005E1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13.05.2014 р. н.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  <w:r w:rsidR="0077728F" w:rsidRPr="005E19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3B56AC" w:rsidRDefault="00652146" w:rsidP="00652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3B56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призначення </w:t>
            </w:r>
            <w:r w:rsidR="0077728F" w:rsidRPr="003B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3B56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опікуна малолітній </w:t>
            </w:r>
            <w:r w:rsidR="0077728F" w:rsidRPr="003B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3B56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="0077728F" w:rsidRPr="003B56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Златі Іванівні,</w:t>
            </w:r>
            <w:r w:rsidR="0077728F" w:rsidRPr="003B5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3B56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13.05.2014 р. н.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9F6FD5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статусу</w:t>
            </w:r>
            <w:r w:rsidR="0077728F" w:rsidRPr="009F6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="0077728F" w:rsidRPr="009F6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Ангелі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 Іванівні,   06.07.2012 р. н.».</w:t>
            </w:r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9F6FD5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призначення опікуна малолітній </w:t>
            </w:r>
            <w:proofErr w:type="spellStart"/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Ангеліні Іванівні,</w:t>
            </w:r>
            <w:r w:rsidR="0077728F" w:rsidRPr="009F6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06.07.2012 р. н.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067D7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7067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статусу</w:t>
            </w:r>
            <w:r w:rsidR="0077728F" w:rsidRPr="00706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7067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дитини, позбавленої</w:t>
            </w:r>
            <w:r w:rsidR="0077728F" w:rsidRPr="00706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7067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батьківського піклування,</w:t>
            </w:r>
            <w:r w:rsidR="0077728F" w:rsidRPr="00706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706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="0077728F" w:rsidRPr="00706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Поліні Іванівні,  </w:t>
            </w:r>
            <w:r w:rsidR="0077728F" w:rsidRPr="007067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06.07.2013 р. н.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  <w:r w:rsidR="0077728F" w:rsidRPr="007067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9F6FD5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призначення</w:t>
            </w:r>
            <w:r w:rsidR="0077728F" w:rsidRPr="009F6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опікуна малолітній </w:t>
            </w:r>
            <w:r w:rsidR="0077728F" w:rsidRPr="009F6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Поліні Іванівні,</w:t>
            </w:r>
            <w:r w:rsidR="0077728F" w:rsidRPr="009F6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9F6F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06.07.2013 р. н.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>малолітнього</w:t>
            </w:r>
            <w:proofErr w:type="spellEnd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>Козоріза</w:t>
            </w:r>
            <w:proofErr w:type="spellEnd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>Дмитра</w:t>
            </w:r>
            <w:proofErr w:type="spellEnd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28F" w:rsidRPr="00AA6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>Юрійовича</w:t>
            </w:r>
            <w:proofErr w:type="spellEnd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 xml:space="preserve">, 25.11.2005 року </w:t>
            </w:r>
            <w:proofErr w:type="spellStart"/>
            <w:r w:rsidR="0077728F" w:rsidRPr="00AA614E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FE1E22" w:rsidRDefault="0077728F" w:rsidP="00652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6521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Pr="00FE1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r w:rsidRPr="00FE1E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визначення місця</w:t>
            </w:r>
            <w:r w:rsidRPr="00FE1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1E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проживання малолітнього</w:t>
            </w:r>
            <w:r w:rsidRPr="00FE1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1E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Зіменка</w:t>
            </w:r>
            <w:proofErr w:type="spellEnd"/>
            <w:r w:rsidRPr="00FE1E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Дмитра Олександровича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417909" w:rsidRDefault="0077728F" w:rsidP="00652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52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Про   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    порядку</w:t>
            </w:r>
            <w:r w:rsidRPr="00417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побачення</w:t>
            </w:r>
            <w:proofErr w:type="spellEnd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 гр. Мельничук Т.І.</w:t>
            </w:r>
            <w:r w:rsidRPr="00417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малолітнім</w:t>
            </w:r>
            <w:proofErr w:type="spellEnd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сином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Pr="00417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77728F" w:rsidP="00652146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652146">
              <w:rPr>
                <w:rFonts w:eastAsia="Calibri"/>
                <w:sz w:val="28"/>
                <w:szCs w:val="28"/>
                <w:lang w:val="uk-UA"/>
              </w:rPr>
              <w:t>7</w:t>
            </w:r>
            <w:r>
              <w:rPr>
                <w:rFonts w:eastAsia="Calibri"/>
                <w:sz w:val="28"/>
                <w:szCs w:val="28"/>
                <w:lang w:val="uk-UA"/>
              </w:rPr>
              <w:t>. «</w:t>
            </w:r>
            <w:r w:rsidRPr="00B75DA1">
              <w:rPr>
                <w:rFonts w:eastAsia="Calibri"/>
                <w:sz w:val="28"/>
                <w:szCs w:val="28"/>
              </w:rPr>
              <w:t xml:space="preserve">Про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внесення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змін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до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виконавчого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комітету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ради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від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24.01.2017 №28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5DA1">
              <w:rPr>
                <w:rFonts w:eastAsia="Calibri"/>
                <w:sz w:val="28"/>
                <w:szCs w:val="28"/>
              </w:rPr>
              <w:t xml:space="preserve">«Про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затвердження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переліку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товарів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75DA1">
              <w:rPr>
                <w:rFonts w:eastAsia="Calibri"/>
                <w:sz w:val="28"/>
                <w:szCs w:val="28"/>
              </w:rPr>
              <w:t xml:space="preserve">та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послуг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фінансування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здійснюється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в 2017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році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управлінням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житлово-комунального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5DA1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B75DA1">
              <w:rPr>
                <w:rFonts w:eastAsia="Calibri"/>
                <w:sz w:val="28"/>
                <w:szCs w:val="28"/>
              </w:rPr>
              <w:t xml:space="preserve"> ради»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652146" w:rsidP="0077728F">
            <w:pPr>
              <w:pStyle w:val="4"/>
              <w:spacing w:before="0"/>
              <w:ind w:right="-284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38</w:t>
            </w:r>
            <w:r w:rsidR="0077728F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 «</w:t>
            </w:r>
            <w:r w:rsidR="0077728F" w:rsidRPr="00B75DA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 </w:t>
            </w:r>
            <w:proofErr w:type="spellStart"/>
            <w:r w:rsidR="0077728F" w:rsidRPr="00B75DA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надання</w:t>
            </w:r>
            <w:proofErr w:type="spellEnd"/>
            <w:r w:rsidR="0077728F" w:rsidRPr="00B75DA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7728F" w:rsidRPr="00B75DA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житла</w:t>
            </w:r>
            <w:proofErr w:type="spellEnd"/>
            <w:r w:rsidR="0077728F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652146" w:rsidP="0077728F">
            <w:pPr>
              <w:pStyle w:val="4"/>
              <w:spacing w:before="0"/>
              <w:ind w:right="-37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39</w:t>
            </w:r>
            <w:r w:rsidR="0077728F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 «</w:t>
            </w:r>
            <w:r w:rsidR="0077728F"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 постановку  та </w:t>
            </w:r>
            <w:proofErr w:type="spellStart"/>
            <w:r w:rsidR="0077728F"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зняття</w:t>
            </w:r>
            <w:proofErr w:type="spellEnd"/>
            <w:r w:rsidR="0077728F"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7728F"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</w:t>
            </w:r>
            <w:proofErr w:type="spellEnd"/>
            <w:r w:rsidR="0077728F"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квартирного  </w:t>
            </w:r>
            <w:proofErr w:type="spellStart"/>
            <w:r w:rsidR="0077728F"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обліку</w:t>
            </w:r>
            <w:proofErr w:type="spellEnd"/>
            <w:r w:rsidR="0077728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652146" w:rsidP="0077728F">
            <w:pPr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2425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внесення змін до рішення виконавчого комітету від 13.05.2011 року №393 «Про присвоєння поштових адрес у місті Первомайську»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2F0851" w:rsidRDefault="00652146" w:rsidP="0077728F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2F08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 скасування рішень виконавчого комітету від 11.03.2011 року № 172 «Про оформлення права власності на об’єкти нерухомого майна» та від 08.04.2011 року № 264 «Про внесення змін до рішення виконавчого комітету </w:t>
            </w:r>
            <w:r w:rsidR="0077728F" w:rsidRPr="002F08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від 11.03.2011 року № 172 «Про оформлення права власності на об’єкти нерухомого майна»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652146" w:rsidP="0077728F">
            <w:pPr>
              <w:spacing w:line="216" w:lineRule="auto"/>
              <w:ind w:left="61" w:hanging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«Про зміну договору найму жилого приміщення».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652146" w:rsidP="00777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«Про вирішення земельного спору».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8302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затвердження складу комісії  </w:t>
            </w:r>
            <w:r w:rsidR="0077728F" w:rsidRPr="00753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</w:t>
            </w:r>
            <w:r w:rsidR="007772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7728F" w:rsidRPr="00753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розгляду земельних спорів в межах</w:t>
            </w:r>
            <w:r w:rsidR="007772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7728F" w:rsidRPr="00753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міста Первомайська щодо меж земельних</w:t>
            </w:r>
            <w:r w:rsidR="007772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7728F" w:rsidRPr="00753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ділянок, що перебувають у власності і користуванні громадян та додержання</w:t>
            </w:r>
            <w:r w:rsidR="007772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7728F" w:rsidRPr="00753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громадянами  правил добросусідства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652146" w:rsidP="00777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«</w:t>
            </w:r>
            <w:r w:rsidR="0077728F" w:rsidRPr="008302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затвердження складу комісії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8302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 визначенню та відшкодуванню збитків  власникам землі та землекористувачам</w:t>
            </w:r>
            <w:r w:rsidR="007772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86E93" w:rsidRDefault="00652146" w:rsidP="00777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46</w:t>
            </w:r>
            <w:r w:rsidR="0077728F">
              <w:rPr>
                <w:rFonts w:ascii="Times New Roman" w:eastAsia="Calibri" w:hAnsi="Times New Roman" w:cs="Times New Roman"/>
                <w:sz w:val="28"/>
                <w:lang w:val="uk-UA"/>
              </w:rPr>
              <w:t>. «</w:t>
            </w:r>
            <w:r w:rsidR="0077728F" w:rsidRPr="00786E93">
              <w:rPr>
                <w:rFonts w:ascii="Times New Roman" w:eastAsia="Calibri" w:hAnsi="Times New Roman" w:cs="Times New Roman"/>
                <w:sz w:val="28"/>
                <w:lang w:val="uk-UA"/>
              </w:rPr>
              <w:t>Про присвоєння  адрес</w:t>
            </w:r>
            <w:r w:rsidR="0077728F" w:rsidRPr="00786E9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7728F" w:rsidRPr="00786E93">
              <w:rPr>
                <w:rFonts w:ascii="Times New Roman" w:eastAsia="Calibri" w:hAnsi="Times New Roman" w:cs="Times New Roman"/>
                <w:sz w:val="28"/>
                <w:lang w:val="uk-UA"/>
              </w:rPr>
              <w:t>у місті Первомайську</w:t>
            </w:r>
            <w:r w:rsidR="0077728F">
              <w:rPr>
                <w:rFonts w:ascii="Times New Roman" w:eastAsia="Calibri" w:hAnsi="Times New Roman" w:cs="Times New Roman"/>
                <w:sz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77728F" w:rsidRDefault="00652146" w:rsidP="0077728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77728F">
              <w:rPr>
                <w:sz w:val="28"/>
                <w:szCs w:val="28"/>
                <w:lang w:val="uk-UA"/>
              </w:rPr>
              <w:t>. «</w:t>
            </w:r>
            <w:r w:rsidR="0077728F">
              <w:rPr>
                <w:sz w:val="28"/>
                <w:szCs w:val="28"/>
              </w:rPr>
              <w:t xml:space="preserve">Про </w:t>
            </w:r>
            <w:proofErr w:type="spellStart"/>
            <w:r w:rsidR="0077728F">
              <w:rPr>
                <w:sz w:val="28"/>
                <w:szCs w:val="28"/>
              </w:rPr>
              <w:t>видачу</w:t>
            </w:r>
            <w:proofErr w:type="spellEnd"/>
            <w:r w:rsidR="0077728F">
              <w:rPr>
                <w:sz w:val="28"/>
                <w:szCs w:val="28"/>
              </w:rPr>
              <w:t xml:space="preserve"> </w:t>
            </w:r>
            <w:proofErr w:type="spellStart"/>
            <w:r w:rsidR="0077728F">
              <w:rPr>
                <w:sz w:val="28"/>
                <w:szCs w:val="28"/>
              </w:rPr>
              <w:t>дубліката</w:t>
            </w:r>
            <w:proofErr w:type="spellEnd"/>
            <w:r w:rsidR="0077728F">
              <w:rPr>
                <w:sz w:val="28"/>
                <w:szCs w:val="28"/>
              </w:rPr>
              <w:t xml:space="preserve"> </w:t>
            </w:r>
            <w:proofErr w:type="spellStart"/>
            <w:r w:rsidR="0077728F">
              <w:rPr>
                <w:sz w:val="28"/>
                <w:szCs w:val="28"/>
              </w:rPr>
              <w:t>свідоцтва</w:t>
            </w:r>
            <w:proofErr w:type="spellEnd"/>
            <w:r w:rsidR="0077728F">
              <w:rPr>
                <w:sz w:val="28"/>
                <w:szCs w:val="28"/>
              </w:rPr>
              <w:t xml:space="preserve"> на </w:t>
            </w:r>
            <w:proofErr w:type="spellStart"/>
            <w:r w:rsidR="0077728F">
              <w:rPr>
                <w:sz w:val="28"/>
                <w:szCs w:val="28"/>
              </w:rPr>
              <w:t>об´єкт</w:t>
            </w:r>
            <w:proofErr w:type="spellEnd"/>
            <w:r w:rsidR="00777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>
              <w:rPr>
                <w:sz w:val="28"/>
                <w:szCs w:val="28"/>
              </w:rPr>
              <w:t>нерухомого</w:t>
            </w:r>
            <w:proofErr w:type="spellEnd"/>
            <w:r w:rsidR="0077728F">
              <w:rPr>
                <w:sz w:val="28"/>
                <w:szCs w:val="28"/>
              </w:rPr>
              <w:t xml:space="preserve"> майна, </w:t>
            </w:r>
            <w:proofErr w:type="spellStart"/>
            <w:r w:rsidR="0077728F">
              <w:rPr>
                <w:sz w:val="28"/>
                <w:szCs w:val="28"/>
              </w:rPr>
              <w:t>виданого</w:t>
            </w:r>
            <w:proofErr w:type="spellEnd"/>
            <w:r w:rsidR="0077728F">
              <w:rPr>
                <w:sz w:val="28"/>
                <w:szCs w:val="28"/>
              </w:rPr>
              <w:t xml:space="preserve"> </w:t>
            </w:r>
            <w:proofErr w:type="spellStart"/>
            <w:r w:rsidR="0077728F">
              <w:rPr>
                <w:sz w:val="28"/>
                <w:szCs w:val="28"/>
              </w:rPr>
              <w:t>виконавчим</w:t>
            </w:r>
            <w:proofErr w:type="spellEnd"/>
            <w:r w:rsidR="00777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28F">
              <w:rPr>
                <w:sz w:val="28"/>
                <w:szCs w:val="28"/>
              </w:rPr>
              <w:t>комітетом</w:t>
            </w:r>
            <w:proofErr w:type="spellEnd"/>
            <w:r w:rsidR="0077728F">
              <w:rPr>
                <w:sz w:val="28"/>
                <w:szCs w:val="28"/>
              </w:rPr>
              <w:t xml:space="preserve"> </w:t>
            </w:r>
            <w:proofErr w:type="spellStart"/>
            <w:r w:rsidR="0077728F">
              <w:rPr>
                <w:sz w:val="28"/>
                <w:szCs w:val="28"/>
              </w:rPr>
              <w:t>Первомайської</w:t>
            </w:r>
            <w:proofErr w:type="spellEnd"/>
            <w:r w:rsidR="0077728F">
              <w:rPr>
                <w:sz w:val="28"/>
                <w:szCs w:val="28"/>
              </w:rPr>
              <w:t xml:space="preserve"> </w:t>
            </w:r>
            <w:proofErr w:type="spellStart"/>
            <w:r w:rsidR="0077728F">
              <w:rPr>
                <w:sz w:val="28"/>
                <w:szCs w:val="28"/>
              </w:rPr>
              <w:t>міської</w:t>
            </w:r>
            <w:proofErr w:type="spellEnd"/>
            <w:r w:rsidR="0077728F">
              <w:rPr>
                <w:sz w:val="28"/>
                <w:szCs w:val="28"/>
              </w:rPr>
              <w:t xml:space="preserve"> ради</w:t>
            </w:r>
            <w:r w:rsidR="0077728F">
              <w:rPr>
                <w:sz w:val="28"/>
                <w:szCs w:val="28"/>
                <w:lang w:val="uk-UA"/>
              </w:rPr>
              <w:t xml:space="preserve"> </w:t>
            </w:r>
            <w:r w:rsidR="0077728F">
              <w:rPr>
                <w:sz w:val="28"/>
                <w:szCs w:val="28"/>
              </w:rPr>
              <w:t>до 01.01.2013 року</w:t>
            </w:r>
            <w:r w:rsidR="0077728F">
              <w:rPr>
                <w:sz w:val="28"/>
                <w:szCs w:val="28"/>
                <w:lang w:val="uk-UA"/>
              </w:rPr>
              <w:t>».</w:t>
            </w:r>
          </w:p>
        </w:tc>
      </w:tr>
      <w:tr w:rsidR="0077728F" w:rsidRPr="002F568B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692184" w:rsidRDefault="00652146" w:rsidP="0077728F">
            <w:pPr>
              <w:pStyle w:val="af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>48</w:t>
            </w:r>
            <w:r w:rsidR="0077728F">
              <w:rPr>
                <w:rFonts w:ascii="Times New Roman" w:hAnsi="Times New Roman" w:cs="Times New Roman"/>
                <w:b w:val="0"/>
                <w:bCs w:val="0"/>
                <w:lang w:val="uk-UA"/>
              </w:rPr>
              <w:t xml:space="preserve">. «Про зарахування до відділення стаціонарного паліативного догляду Територіального центру соціального обслуговування (надання соціальних послуг) </w:t>
            </w:r>
            <w:proofErr w:type="spellStart"/>
            <w:r w:rsidR="0077728F">
              <w:rPr>
                <w:rFonts w:ascii="Times New Roman" w:hAnsi="Times New Roman" w:cs="Times New Roman"/>
                <w:b w:val="0"/>
                <w:bCs w:val="0"/>
                <w:lang w:val="uk-UA"/>
              </w:rPr>
              <w:t>м.Первомайськ</w:t>
            </w:r>
            <w:proofErr w:type="spellEnd"/>
            <w:r w:rsidR="0077728F">
              <w:rPr>
                <w:rFonts w:ascii="Times New Roman" w:hAnsi="Times New Roman" w:cs="Times New Roman"/>
                <w:b w:val="0"/>
                <w:bCs w:val="0"/>
                <w:lang w:val="uk-UA"/>
              </w:rPr>
              <w:t>».</w:t>
            </w:r>
          </w:p>
          <w:p w:rsidR="00692184" w:rsidRPr="004B3498" w:rsidRDefault="00692184" w:rsidP="0077728F">
            <w:pPr>
              <w:pStyle w:val="af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692184" w:rsidRPr="00D771AD" w:rsidRDefault="00692184" w:rsidP="0069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92184" w:rsidRPr="00D771AD" w:rsidRDefault="00692184" w:rsidP="0069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184" w:rsidRPr="00D771AD" w:rsidRDefault="00692184" w:rsidP="0069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692184" w:rsidRPr="00D771AD" w:rsidRDefault="00692184" w:rsidP="0069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184" w:rsidRPr="00692184" w:rsidRDefault="00692184" w:rsidP="0069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692184" w:rsidRPr="00692184" w:rsidRDefault="00692184" w:rsidP="0077728F">
            <w:pPr>
              <w:pStyle w:val="af0"/>
              <w:jc w:val="both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  <w:p w:rsidR="0077728F" w:rsidRDefault="0077728F" w:rsidP="0077728F">
            <w:pPr>
              <w:pStyle w:val="af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728F" w:rsidRPr="002F568B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819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:rsidR="0077728F" w:rsidRPr="00FF6ED2" w:rsidRDefault="0077728F" w:rsidP="00F819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C0743" w:rsidRDefault="0077728F" w:rsidP="00EC33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ДОПОВІДАЧ:</w:t>
            </w:r>
            <w:r w:rsidRPr="00AC07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7" w:type="dxa"/>
          </w:tcPr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2016 рік Програми підвищення </w:t>
            </w:r>
            <w:proofErr w:type="spellStart"/>
            <w:r w:rsidRPr="00592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592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бюджетних установах міста Первомайська на 2016 – 2020 роки</w:t>
            </w:r>
            <w:r w:rsidRPr="00DB0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28F" w:rsidRPr="00212DE2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212DE2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77728F" w:rsidRPr="00212DE2" w:rsidRDefault="0077728F" w:rsidP="00212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4B3498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D771AD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77728F" w:rsidRPr="00D771AD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7728F" w:rsidRPr="00D771AD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771AD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- 17</w:t>
            </w:r>
          </w:p>
          <w:p w:rsidR="0077728F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2F3EE2" w:rsidRDefault="0077728F" w:rsidP="00EC3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заступника </w:t>
            </w:r>
            <w:r w:rsidRPr="00EC33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 по охороні здоров’я та  гуманітарних  питаннях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Товстої Н.П. прийняти проект рішення виконкому із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змінами: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EC3344" w:rsidTr="00FC685D">
        <w:tc>
          <w:tcPr>
            <w:tcW w:w="3637" w:type="dxa"/>
            <w:shd w:val="clear" w:color="auto" w:fill="FFFFFF" w:themeFill="background1"/>
          </w:tcPr>
          <w:p w:rsidR="0077728F" w:rsidRPr="00AC0743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9D51B7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пункті 1 проекту рішення виконкому підпункт: </w:t>
            </w:r>
          </w:p>
          <w:p w:rsidR="0077728F" w:rsidRPr="009D51B7" w:rsidRDefault="0077728F" w:rsidP="009D51B7">
            <w:pPr>
              <w:pStyle w:val="2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7728F" w:rsidRPr="009D51B7" w:rsidRDefault="0077728F" w:rsidP="009D51B7">
            <w:pPr>
              <w:pStyle w:val="23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 ДЮЦНВ та ЦНТТУМ по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, 10 (207,2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652146" w:rsidRDefault="00652146" w:rsidP="009D5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652146" w:rsidP="009D5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викласти 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новій</w:t>
            </w:r>
            <w:r w:rsidR="00777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редакції:</w:t>
            </w:r>
          </w:p>
          <w:p w:rsidR="0077728F" w:rsidRPr="009D51B7" w:rsidRDefault="0077728F" w:rsidP="009D5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tabs>
                <w:tab w:val="clear" w:pos="8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 проектн</w:t>
            </w:r>
            <w:proofErr w:type="gram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 ДЮЦНВ та ЦНТТУМ по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 xml:space="preserve">, 10 (207,2 </w:t>
            </w:r>
            <w:proofErr w:type="spell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77728F" w:rsidRDefault="0077728F" w:rsidP="00212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9D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 1 проекту рішення виконкому  викласти замість:</w:t>
            </w:r>
          </w:p>
          <w:p w:rsidR="0077728F" w:rsidRPr="009D51B7" w:rsidRDefault="0077728F" w:rsidP="009D5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9D51B7" w:rsidRDefault="0077728F" w:rsidP="009D51B7">
            <w:pPr>
              <w:pStyle w:val="23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В закладах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заходи з: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ЗОШ №6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П.Тичини,50 (349,7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покрі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ДНЗ №5,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Корабельна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, 21а (41,0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переоснащення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вузла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топкової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ДНЗ №№4; 13; 25 та ЗОШ № 8 (31,3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ДЮЦНВ та ЦНТТУМ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, 10 (207,2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одноповерхневої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ЗОШ I- II ст.№7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, 62 (916,45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ЗОШ №9» (1,6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ЗОШ №11» (57,0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ремонту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капітальному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натуралістів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віконних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блоків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) (16,2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дверей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металопластикові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(1795,3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волейбольного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залу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ДЮСШ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Театральна, 7» (51,0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гарячого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табору «Гарт»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встановленням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сонячних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колекторі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теплового насосу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 Театральна,7 (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сонячних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колекторів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тепловий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насос,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склала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235,0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728F" w:rsidRPr="009D51B7" w:rsidRDefault="0077728F" w:rsidP="009D51B7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Вартість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склала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3701,75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28F" w:rsidRDefault="0077728F" w:rsidP="00212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послідовності:</w:t>
            </w:r>
          </w:p>
          <w:p w:rsidR="0077728F" w:rsidRPr="009D51B7" w:rsidRDefault="0077728F" w:rsidP="00212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9D51B7" w:rsidRDefault="0077728F" w:rsidP="002F43D3">
            <w:pPr>
              <w:pStyle w:val="2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В закладах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заходи з: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ЗОШ №6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П.Тичини,50 (349,7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покрі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ДНЗ №5,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Корабельна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, 21а (41,0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переоснащення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вузла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топкової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ДНЗ №№4; 13; 25 та ЗОШ № 8 (31,3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одноповерхневої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ЗОШ I- II ст.№7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, 62 (916,45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дверей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металопластикові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(1795,3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ЗОШ №9» (1,6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ЗОШ №11» (57,0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ДЮЦНВ та ЦНТТУМ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, 10 (207,2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ремонту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капітальному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натуралістів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віконних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блоків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) (16,2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 –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волейбольного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залу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ДЮСШ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. Театральна, 7» (51,0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7728F" w:rsidRPr="009D51B7" w:rsidRDefault="0077728F" w:rsidP="002F43D3">
            <w:pPr>
              <w:pStyle w:val="2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гарячого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табору «Гарт»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встановленням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сонячних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колекторі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теплового насосу по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 Театральна,7 (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сонячних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колекторів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тепловий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насос,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склала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235,0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728F" w:rsidRPr="009D51B7" w:rsidRDefault="0077728F" w:rsidP="00B605FE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склала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 xml:space="preserve"> 3701,75 </w:t>
            </w:r>
            <w:proofErr w:type="spell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9D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28F" w:rsidRPr="00EC3344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4B3498" w:rsidRDefault="0077728F" w:rsidP="00FD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Надійшла пропозиція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управління освіти міської ради Остапенко Г.Ф.:</w:t>
            </w:r>
          </w:p>
          <w:p w:rsidR="00220732" w:rsidRPr="004B3498" w:rsidRDefault="00220732" w:rsidP="00FD4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28F" w:rsidRPr="00EC3344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7728F" w:rsidRPr="00AC0743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Pr="00FD4E31" w:rsidRDefault="0077728F" w:rsidP="00FD4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пункті 4 проекту рішенн</w:t>
            </w:r>
            <w:r w:rsidR="005E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виконкому з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мінити назву вулиці </w:t>
            </w:r>
            <w:r w:rsidR="005E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«Дзержинського» на «Театральна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77728F" w:rsidRPr="00EC3344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D771AD" w:rsidRDefault="005E6A95" w:rsidP="00FD4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даним пропозиціям</w:t>
            </w:r>
            <w:r w:rsidR="0077728F"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голосування.</w:t>
            </w:r>
          </w:p>
          <w:p w:rsidR="0077728F" w:rsidRPr="00D771AD" w:rsidRDefault="0077728F" w:rsidP="00FD4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FD4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771AD" w:rsidRDefault="0077728F" w:rsidP="00FD4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B95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- 17</w:t>
            </w:r>
          </w:p>
          <w:p w:rsidR="00A75679" w:rsidRPr="00A75679" w:rsidRDefault="00A75679" w:rsidP="00B95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728F" w:rsidRPr="00EC3344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C43E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ВИРІШИЛИ:</w:t>
            </w:r>
          </w:p>
          <w:p w:rsidR="0077728F" w:rsidRPr="00FF6ED2" w:rsidRDefault="0077728F" w:rsidP="00C43E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C43E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C43E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728F" w:rsidRDefault="0077728F" w:rsidP="00C43E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C43E21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проект рішення виконкому із змінами в цілому:</w:t>
            </w:r>
          </w:p>
          <w:p w:rsidR="0077728F" w:rsidRDefault="0077728F" w:rsidP="00C43E21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Default="0077728F" w:rsidP="00C43E21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- 17</w:t>
            </w:r>
          </w:p>
          <w:p w:rsidR="0077728F" w:rsidRDefault="0077728F" w:rsidP="00C43E21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Pr="00FF6ED2" w:rsidRDefault="0077728F" w:rsidP="00C43E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№35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C43E21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Default="0077728F" w:rsidP="00C43E21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28F" w:rsidRPr="008F6E13" w:rsidTr="00FC685D">
        <w:tc>
          <w:tcPr>
            <w:tcW w:w="3637" w:type="dxa"/>
            <w:shd w:val="clear" w:color="auto" w:fill="FFFFFF" w:themeFill="background1"/>
          </w:tcPr>
          <w:p w:rsidR="0077728F" w:rsidRPr="00BB1D3B" w:rsidRDefault="0077728F" w:rsidP="00F819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5679" w:rsidRPr="00A75679" w:rsidRDefault="00A75679" w:rsidP="00F819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7728F" w:rsidRDefault="0077728F" w:rsidP="00CC15C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CC15C9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C0743" w:rsidRDefault="0077728F" w:rsidP="00F819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Pr="00692184" w:rsidRDefault="0077728F" w:rsidP="00F81927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Центру надання адміністративних послуг апарату виконавчого комітету міської ради за 2016 рік</w:t>
            </w:r>
            <w:r w:rsidRPr="0038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5679" w:rsidRPr="00692184" w:rsidRDefault="00A75679" w:rsidP="00F81927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Тяпушкін О.М.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B76E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Товста Н.П., Тяпушкін О.М., Богатирьов Б.М.,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Біднарик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CC15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№36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904FFE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8F6E13" w:rsidTr="00FC685D">
        <w:tc>
          <w:tcPr>
            <w:tcW w:w="3637" w:type="dxa"/>
            <w:shd w:val="clear" w:color="auto" w:fill="FFFFFF" w:themeFill="background1"/>
          </w:tcPr>
          <w:p w:rsidR="0077728F" w:rsidRPr="00BB1D3B" w:rsidRDefault="0077728F" w:rsidP="00F819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ДОПОВІДАЧ:</w:t>
            </w:r>
          </w:p>
          <w:p w:rsidR="0077728F" w:rsidRDefault="0077728F" w:rsidP="00CC1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CC1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728F" w:rsidRPr="00FF6ED2" w:rsidRDefault="0077728F" w:rsidP="00CC15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C0743" w:rsidRDefault="0077728F" w:rsidP="00CC15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CC15C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 роботу </w:t>
            </w:r>
            <w:proofErr w:type="spellStart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виконавчому</w:t>
            </w:r>
            <w:proofErr w:type="spellEnd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7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комітеті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Первомайської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 за 2016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</w:p>
          <w:p w:rsidR="0077728F" w:rsidRPr="00FC2F33" w:rsidRDefault="0077728F" w:rsidP="00F8192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Кисельова А.О.</w:t>
            </w:r>
          </w:p>
          <w:p w:rsidR="0077728F" w:rsidRDefault="0077728F" w:rsidP="00F8192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7728F" w:rsidRPr="00FF6ED2" w:rsidRDefault="0077728F" w:rsidP="00CC15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CC15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CC15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CC15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CC15C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№37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8192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8F6E13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СЛУХАЛИ: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ДОПОВІДАЧ: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ВИСТУПИЛИ: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ВИРІШИЛИ:</w:t>
            </w: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728F" w:rsidRPr="00AC0743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 забезпечення виконання вимог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61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громадян», актів Президента України,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61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Кабінету Міністрів України щодо  звернень громадян у 2016 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Біднарик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819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8192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№38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8F6E13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СЛУХАЛИ:</w:t>
            </w:r>
          </w:p>
          <w:p w:rsidR="0077728F" w:rsidRPr="00FF6ED2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AC0743" w:rsidRDefault="0077728F" w:rsidP="002F3EE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067" w:type="dxa"/>
          </w:tcPr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Сотні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 у м. 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64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7F72">
              <w:rPr>
                <w:rFonts w:ascii="Times New Roman" w:hAnsi="Times New Roman" w:cs="Times New Roman"/>
                <w:sz w:val="28"/>
                <w:szCs w:val="28"/>
              </w:rPr>
              <w:t xml:space="preserve">у 2017 </w:t>
            </w:r>
            <w:proofErr w:type="spellStart"/>
            <w:r w:rsidRPr="00647F72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Н.М.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2F3EE2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D771AD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77728F" w:rsidRPr="00D771AD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7728F" w:rsidRPr="00D771AD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771AD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- 17</w:t>
            </w: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692184" w:rsidRDefault="0077728F" w:rsidP="00B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начальника </w:t>
            </w:r>
            <w:r w:rsidRPr="002F3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культури, національностей, релігій, молоді та спорту 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прийняти проект рішення виконкому із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змінами:</w:t>
            </w:r>
          </w:p>
          <w:p w:rsidR="00B0189B" w:rsidRPr="00692184" w:rsidRDefault="00B0189B" w:rsidP="00B9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28F" w:rsidRPr="004B3498" w:rsidTr="00FC685D">
        <w:tc>
          <w:tcPr>
            <w:tcW w:w="3637" w:type="dxa"/>
            <w:shd w:val="clear" w:color="auto" w:fill="FFFFFF" w:themeFill="background1"/>
          </w:tcPr>
          <w:p w:rsidR="0077728F" w:rsidRPr="00AC0743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Pr="002D1EBE" w:rsidRDefault="0077728F" w:rsidP="002D1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Викласти в пункті </w:t>
            </w:r>
            <w:r w:rsidRPr="002D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додатку до проекту рішення виконкому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2D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розділ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D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«Відповідальні» замість: </w:t>
            </w:r>
          </w:p>
          <w:p w:rsidR="0077728F" w:rsidRPr="002D1EBE" w:rsidRDefault="0077728F" w:rsidP="002D1EBE">
            <w:pPr>
              <w:rPr>
                <w:lang w:val="uk-UA"/>
              </w:rPr>
            </w:pPr>
          </w:p>
          <w:p w:rsidR="0077728F" w:rsidRPr="002D1EBE" w:rsidRDefault="0077728F" w:rsidP="002D1EB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EB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Управління культури, національностей, релігій, молоді та спорту міської ради; управління освіти міської ради; відділ інформаційної діяльності і комунікацій з громадськістю та засобами масової </w:t>
            </w:r>
            <w:r w:rsidRPr="002D1EB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інформації апарату виконавчого комітету міської ради.</w:t>
            </w:r>
          </w:p>
          <w:p w:rsidR="0077728F" w:rsidRDefault="0077728F" w:rsidP="002D1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D1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редакції:</w:t>
            </w:r>
          </w:p>
          <w:p w:rsidR="0077728F" w:rsidRDefault="0077728F" w:rsidP="002D1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692184" w:rsidRDefault="0077728F" w:rsidP="00B95AE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</w:pPr>
            <w:r w:rsidRPr="002D1EB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Відділ інформаційної діяльності і комунікацій з громадськістю та засобами масової </w:t>
            </w:r>
            <w:r w:rsidRPr="002D1EBE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 xml:space="preserve">інформації апарату виконавчого комітету міської ради; </w:t>
            </w:r>
            <w:r w:rsidRPr="002D1EB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управління культури, національностей, релігій, молоді та спорту міської ради; управління освіти міської ради</w:t>
            </w:r>
            <w:r w:rsidRPr="002D1EBE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>.</w:t>
            </w:r>
          </w:p>
          <w:p w:rsidR="00B0189B" w:rsidRPr="00692184" w:rsidRDefault="00B0189B" w:rsidP="00B95AE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8F6E13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4B3498" w:rsidRDefault="0077728F" w:rsidP="002D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EA3910" w:rsidRPr="004B3498" w:rsidRDefault="00EA3910" w:rsidP="002D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Default="0077728F" w:rsidP="002D1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83DD2" w:rsidRDefault="0077728F" w:rsidP="002D1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327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77728F" w:rsidRDefault="0077728F" w:rsidP="003327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28F" w:rsidRPr="008F6E13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2D1E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ВИРІШИЛИ:</w:t>
            </w:r>
          </w:p>
          <w:p w:rsidR="00331073" w:rsidRPr="00331073" w:rsidRDefault="00331073" w:rsidP="002D1E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28F" w:rsidRPr="00FF6ED2" w:rsidRDefault="0077728F" w:rsidP="002D1E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D1E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Pr="00692184" w:rsidRDefault="0077728F" w:rsidP="002D1EBE">
            <w:pPr>
              <w:pStyle w:val="a7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прийняти проект рішення виконкому із змінами в цілому:</w:t>
            </w:r>
          </w:p>
          <w:p w:rsidR="00331073" w:rsidRPr="00692184" w:rsidRDefault="00331073" w:rsidP="002D1EBE">
            <w:pPr>
              <w:pStyle w:val="a7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7728F" w:rsidRDefault="0077728F" w:rsidP="002D1EBE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- 17</w:t>
            </w:r>
          </w:p>
          <w:p w:rsidR="0077728F" w:rsidRDefault="0077728F" w:rsidP="002D1EBE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Pr="00FF6ED2" w:rsidRDefault="0077728F" w:rsidP="002D1EB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№39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2D1EBE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Default="0077728F" w:rsidP="002D1EBE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28F" w:rsidRPr="008F6E13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73 - ї річниці визволення міста Первомайська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Миколаївської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німецько-фашистських загарбників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№40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8F6E13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C0743" w:rsidRDefault="0077728F" w:rsidP="00EA39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6A023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Про виконання рішення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виконкому від 27.01.2014 року №</w:t>
            </w:r>
            <w:r w:rsidRPr="006A0231">
              <w:rPr>
                <w:rFonts w:ascii="Times New Roman" w:eastAsia="Calibri" w:hAnsi="Times New Roman" w:cs="Times New Roman"/>
                <w:sz w:val="28"/>
                <w:lang w:val="uk-UA"/>
              </w:rPr>
              <w:t>32 «Про  забезпечення виконання Постанови  Кабінету Міністрів України</w:t>
            </w:r>
            <w:r w:rsidRPr="006A02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 26 квітня 2003 року №616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02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«Про затвердження Порядку розгляду заяв та повідомлень про вчинення насильства в </w:t>
            </w:r>
            <w:r w:rsidRPr="006A0231">
              <w:rPr>
                <w:rFonts w:ascii="Times New Roman" w:eastAsia="Calibri" w:hAnsi="Times New Roman" w:cs="Times New Roman"/>
                <w:sz w:val="28"/>
                <w:lang w:val="uk-UA"/>
              </w:rPr>
              <w:t>сім’ї або його реальну загрозу»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A39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77728F" w:rsidRPr="00D724BF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D771AD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Надійшла пропозиція взяти проект рішення виконкому за основу.</w:t>
            </w:r>
          </w:p>
          <w:p w:rsidR="0077728F" w:rsidRPr="00D771AD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7728F" w:rsidRPr="00D771AD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771AD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692184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- 17</w:t>
            </w:r>
          </w:p>
          <w:p w:rsidR="00A100FA" w:rsidRPr="00692184" w:rsidRDefault="00A100FA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2F3EE2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керуючої справами виконавчого комітету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 прийняти проект рішення виконкому із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змінами: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4B3498" w:rsidTr="00FC685D">
        <w:tc>
          <w:tcPr>
            <w:tcW w:w="3637" w:type="dxa"/>
            <w:shd w:val="clear" w:color="auto" w:fill="FFFFFF" w:themeFill="background1"/>
          </w:tcPr>
          <w:p w:rsidR="0077728F" w:rsidRPr="00AC0743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Викласти пункт 1 проекту рішення виконкому замість:</w:t>
            </w:r>
          </w:p>
          <w:p w:rsidR="0077728F" w:rsidRPr="00D724BF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Інформацію заступника міського голови, начальника управління соціального захисту населення міської ради </w:t>
            </w:r>
            <w:proofErr w:type="spellStart"/>
            <w:r w:rsidRPr="00D72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D72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 «Про виконання рішення виконкому від 27.01.2014 року № 32 «Про забезпечення виконання Постанови Кабінету Міністрів України від 26 квітня 2003 року №61 «Про затвердження Порядку розгляду заяв та повідомлень про вчинення насильства в сім’ї або його реальну» взяти до відома.  </w:t>
            </w:r>
          </w:p>
          <w:p w:rsidR="0077728F" w:rsidRDefault="0077728F" w:rsidP="00D72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редакції:</w:t>
            </w:r>
          </w:p>
          <w:p w:rsidR="0077728F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24BF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4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Інформацію заступника начальника управління соціального захисту населення міської ради з питань організації роботи з сім’єю </w:t>
            </w:r>
            <w:proofErr w:type="spellStart"/>
            <w:r w:rsidRPr="00D724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Деменчук</w:t>
            </w:r>
            <w:proofErr w:type="spellEnd"/>
            <w:r w:rsidRPr="00D724B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С.С. «Про виконання рішення виконкому від 27.01.2014 року № 32 «Про забезпечення виконання Постанови Кабінету Міністрів України від 26 квітня 2003 року №61 «Про затвердження Порядку розгляду заяв та повідомлень про вчинення насильства в сім’ї або його реальну» взяти до відома.  </w:t>
            </w:r>
          </w:p>
          <w:p w:rsidR="0077728F" w:rsidRPr="00D724BF" w:rsidRDefault="0077728F" w:rsidP="00D72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D83DD2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7728F" w:rsidRPr="00D83DD2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83DD2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83DD2" w:rsidRDefault="0077728F" w:rsidP="00D72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</w:t>
            </w:r>
            <w:r w:rsidRPr="004A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ВИРІШИЛИ: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4A6E91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F53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Затворницький В.Л., Молдован В.О.,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F53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53780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проект рішення виконкому із змінами в цілому:</w:t>
            </w:r>
          </w:p>
          <w:p w:rsidR="0077728F" w:rsidRDefault="0077728F" w:rsidP="00F53780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Default="0077728F" w:rsidP="00F53780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- 17</w:t>
            </w:r>
          </w:p>
          <w:p w:rsidR="0077728F" w:rsidRDefault="0077728F" w:rsidP="00F53780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Default="0077728F" w:rsidP="00B95AE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№41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A3910" w:rsidRDefault="00EA3910" w:rsidP="00B95AE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3910" w:rsidRPr="00EA3910" w:rsidRDefault="00EA3910" w:rsidP="00B95AE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B95AE2" w:rsidRDefault="00B95AE2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ВИСТУПИЛИ: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підготовку до проведення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920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зовнішнього незалежного оцінювання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920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навчальних досягнень осіб, які виявили бажання вступати до вищих навчальних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України в 201</w:t>
            </w:r>
            <w:r w:rsidRPr="00164C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920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Г.Ф.</w:t>
            </w:r>
          </w:p>
          <w:p w:rsidR="00B95AE2" w:rsidRDefault="00B95AE2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Біднарик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Молдован В.О., 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№42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Pr="00555B1B" w:rsidRDefault="0077728F" w:rsidP="00555B1B">
            <w:pPr>
              <w:pStyle w:val="4"/>
              <w:spacing w:before="0"/>
              <w:ind w:right="-11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555B1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lang w:val="uk-UA"/>
              </w:rPr>
              <w:t xml:space="preserve">Про    надходження   коштів    від оренди      майна      комунальної  власності </w:t>
            </w:r>
            <w:r w:rsidRPr="00555B1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територіальної  громади м. Первомайська  у  2016 році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D771AD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77728F" w:rsidRPr="00D771AD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7728F" w:rsidRPr="00D771AD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771AD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- 17</w:t>
            </w:r>
          </w:p>
          <w:p w:rsidR="0077728F" w:rsidRPr="004B3498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10" w:rsidRPr="004B3498" w:rsidRDefault="00EA3910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10" w:rsidRPr="004B3498" w:rsidRDefault="00EA3910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Pr="002F3EE2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Надійшла пропозиція керуючої справами виконавчого комітету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 прийняти проект рішення виконкому із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змінами:</w:t>
            </w:r>
          </w:p>
          <w:p w:rsidR="0077728F" w:rsidRDefault="0077728F" w:rsidP="00F8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4B3498" w:rsidTr="00FC685D">
        <w:tc>
          <w:tcPr>
            <w:tcW w:w="3637" w:type="dxa"/>
            <w:shd w:val="clear" w:color="auto" w:fill="FFFFFF" w:themeFill="background1"/>
          </w:tcPr>
          <w:p w:rsidR="0077728F" w:rsidRPr="00AC0743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Викласти останній абза</w:t>
            </w:r>
            <w:r w:rsidR="00B95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 констатуючої частини та пункт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проекту рішення виконкому замість:</w:t>
            </w:r>
          </w:p>
          <w:p w:rsidR="0077728F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046AA1" w:rsidRDefault="0077728F" w:rsidP="00046A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Заслухавши інформацію заступника міського голови по комунальній власності, земельних відносинах та архітектурних питаннях </w:t>
            </w:r>
            <w:proofErr w:type="spellStart"/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про надходження коштів від оренди майна комунальної власності територіальної  громади міста Первомайська за 2016 рік, відповідно до підпункту 1 пункту «а» статті 29, підпункту 2 пункту 2 статті 52, частини 5 статті 60 Закону України «Про місцеве самоврядування в Україні», рішення  міської ради від 27.06.2014 року № 10 «Про регулювання орендних відносин майна комунальної власності територіальної громади міста  Первомайська в новій редакції»,  виконком міської ради </w:t>
            </w:r>
          </w:p>
          <w:p w:rsidR="0077728F" w:rsidRPr="00046AA1" w:rsidRDefault="0077728F" w:rsidP="00046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046AA1" w:rsidRDefault="0077728F" w:rsidP="00046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ВИРІШИВ:</w:t>
            </w:r>
          </w:p>
          <w:p w:rsidR="0077728F" w:rsidRPr="00046AA1" w:rsidRDefault="0077728F" w:rsidP="00046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046AA1" w:rsidRDefault="0077728F" w:rsidP="0004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Інформацію заступника міського голови по комунальній власності, земельних відносинах та архітектурних питаннях </w:t>
            </w:r>
            <w:proofErr w:type="spellStart"/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про надходження коштів від оренди майна комунальної власності територіальної громади міста Первомайська у 2016 році взяти до відома.</w:t>
            </w:r>
          </w:p>
          <w:p w:rsidR="0077728F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04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редакції:</w:t>
            </w:r>
          </w:p>
          <w:p w:rsidR="0077728F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046AA1" w:rsidRDefault="0077728F" w:rsidP="00046A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Заслухавши інформацію виконуючої обов’язки начальника відділу комунальної власності і земельних відносин  управління містобудування, архітектури, комунальної власності та земельних питань  міської ради </w:t>
            </w:r>
            <w:proofErr w:type="spellStart"/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Корнацької</w:t>
            </w:r>
            <w:proofErr w:type="spellEnd"/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 про надходження коштів від оренди майна комунальної власності територіальної  громади міста Первомайська за 2016 рік, відповідно до підпункту 1 пункту «а» статті 29, підпункту 2 пункту 2 статті 52, </w:t>
            </w:r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частини 5 статті 60 Закону України «Про місцеве самоврядування в Україні», рішення  міської ради від 27.06.2014 року № 10 «Про регулювання орендних відносин майна комунальної власності територіальної громади міста  Первомайська в новій редакції»,  виконком міської ради </w:t>
            </w:r>
          </w:p>
          <w:p w:rsidR="0077728F" w:rsidRPr="00046AA1" w:rsidRDefault="0077728F" w:rsidP="00046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046AA1" w:rsidRDefault="0077728F" w:rsidP="00046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ВИРІШИВ:</w:t>
            </w:r>
          </w:p>
          <w:p w:rsidR="0077728F" w:rsidRPr="00046AA1" w:rsidRDefault="0077728F" w:rsidP="00046A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046AA1" w:rsidRDefault="0077728F" w:rsidP="0004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Інформацію виконуючої обов’язки начальника відділу комунальної власності і земельних відносин  управління містобудування, архітектури, комунальної власності та земельних питань  міської ради </w:t>
            </w:r>
            <w:proofErr w:type="spellStart"/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Корнацької</w:t>
            </w:r>
            <w:proofErr w:type="spellEnd"/>
            <w:r w:rsidRPr="0004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 про надходження коштів від оренди майна комунальної власності територіальної громади міста Первомайська у 2016 році взяти до відома.</w:t>
            </w:r>
          </w:p>
          <w:p w:rsidR="0077728F" w:rsidRPr="00555B1B" w:rsidRDefault="0077728F" w:rsidP="00555B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D83DD2" w:rsidRDefault="0077728F" w:rsidP="00FF6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77728F" w:rsidRPr="00D83DD2" w:rsidRDefault="0077728F" w:rsidP="00FF6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F6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83DD2" w:rsidRDefault="0077728F" w:rsidP="00FF6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83DD2" w:rsidRDefault="0077728F" w:rsidP="00FF6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4A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ВИРІШИЛИ: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07F" w:rsidRDefault="0077728F" w:rsidP="00FF60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Богатирьов Б.М.,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проект рішення виконкому із змінами в цілому:</w:t>
            </w: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- 17</w:t>
            </w: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№43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53780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ВИСТУПИЛИ: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67" w:type="dxa"/>
          </w:tcPr>
          <w:p w:rsidR="0077728F" w:rsidRPr="00686D91" w:rsidRDefault="0077728F" w:rsidP="00FE0C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6D91">
              <w:rPr>
                <w:rFonts w:ascii="Times New Roman" w:hAnsi="Times New Roman" w:cs="Times New Roman"/>
                <w:sz w:val="28"/>
              </w:rPr>
              <w:lastRenderedPageBreak/>
              <w:t xml:space="preserve">Про </w:t>
            </w:r>
            <w:r w:rsidRPr="00686D91">
              <w:rPr>
                <w:rFonts w:ascii="Times New Roman" w:hAnsi="Times New Roman" w:cs="Times New Roman"/>
                <w:sz w:val="28"/>
                <w:lang w:val="uk-UA"/>
              </w:rPr>
              <w:t>затвердження плану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86D91">
              <w:rPr>
                <w:rFonts w:ascii="Times New Roman" w:hAnsi="Times New Roman" w:cs="Times New Roman"/>
                <w:sz w:val="28"/>
                <w:lang w:val="uk-UA"/>
              </w:rPr>
              <w:t>спортивно-масових заходів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86D91">
              <w:rPr>
                <w:rFonts w:ascii="Times New Roman" w:hAnsi="Times New Roman" w:cs="Times New Roman"/>
                <w:sz w:val="28"/>
                <w:lang w:val="uk-UA"/>
              </w:rPr>
              <w:t xml:space="preserve">міста Первомайська на 2017 </w:t>
            </w:r>
            <w:proofErr w:type="gramStart"/>
            <w:r w:rsidRPr="00686D91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proofErr w:type="gramEnd"/>
            <w:r w:rsidRPr="00686D91">
              <w:rPr>
                <w:rFonts w:ascii="Times New Roman" w:hAnsi="Times New Roman" w:cs="Times New Roman"/>
                <w:sz w:val="28"/>
                <w:lang w:val="uk-UA"/>
              </w:rPr>
              <w:t>ік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№44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67" w:type="dxa"/>
          </w:tcPr>
          <w:p w:rsidR="0077728F" w:rsidRPr="00AE039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конкурсу краси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0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 Первомайська 2017»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№45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67" w:type="dxa"/>
          </w:tcPr>
          <w:p w:rsidR="0077728F" w:rsidRPr="00085BC2" w:rsidRDefault="0077728F" w:rsidP="00085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 внесення  змін  до  рішення   виконавчого</w:t>
            </w:r>
          </w:p>
          <w:p w:rsidR="0077728F" w:rsidRPr="00085BC2" w:rsidRDefault="0077728F" w:rsidP="00085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комітету    міської    ради   від  11.11.2016  року </w:t>
            </w:r>
          </w:p>
          <w:p w:rsidR="0077728F" w:rsidRPr="00085BC2" w:rsidRDefault="0077728F" w:rsidP="00085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551  «Про  затвердження   плану   діяльності </w:t>
            </w:r>
          </w:p>
          <w:p w:rsidR="0077728F" w:rsidRPr="00085BC2" w:rsidRDefault="0077728F" w:rsidP="00085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  підготовки     проектів    регуляторних   актів</w:t>
            </w:r>
          </w:p>
          <w:p w:rsidR="0077728F" w:rsidRPr="00085BC2" w:rsidRDefault="0077728F" w:rsidP="00085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виконавчим  комітетом міської ради на 2017 рік»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№46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BF7035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67" w:type="dxa"/>
          </w:tcPr>
          <w:p w:rsidR="0077728F" w:rsidRPr="00EA3910" w:rsidRDefault="0077728F" w:rsidP="004301CA">
            <w:pPr>
              <w:pStyle w:val="5"/>
              <w:tabs>
                <w:tab w:val="left" w:pos="1507"/>
              </w:tabs>
              <w:spacing w:before="0"/>
              <w:jc w:val="both"/>
              <w:outlineLvl w:val="4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 w:rsidRPr="00EA391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в рішення виконавчого комітету міської ради від 12.07.2013 року №311 «Про затвердження Положення про порядок  організації та проведення на території міста Первомайськ ярмаркової  діяльності»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B7094E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№47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Pr="00FB693F" w:rsidRDefault="0077728F" w:rsidP="00FB6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6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Дислокації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6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місць проведення   ярмаркової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6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торгівлі  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4B3498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D771A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77728F" w:rsidRPr="00D771A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4B3498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7094E" w:rsidRPr="004B3498" w:rsidRDefault="00B7094E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Pr="00D771A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771A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  <w:r w:rsidR="00850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- 15</w:t>
            </w:r>
          </w:p>
          <w:p w:rsidR="008500EE" w:rsidRDefault="008500EE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 - 1</w:t>
            </w:r>
          </w:p>
          <w:p w:rsidR="008500EE" w:rsidRDefault="008500EE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голосував» - 1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2F3EE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</w:t>
            </w:r>
            <w:r w:rsidRPr="005941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5941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відділу підприємницької діяльності управління економіки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Чорної І.В. прийняти проект рішення виконкому із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доповненнями: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Pr="00AC0743" w:rsidRDefault="0077728F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Pr="001A15FA" w:rsidRDefault="0077728F" w:rsidP="001A1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1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Доповнити додаток до проекту рішення виконкому «Дислокація місць проведення ярмарк</w:t>
            </w:r>
            <w:r w:rsidR="00850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ової торгівлі»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такими</w:t>
            </w:r>
            <w:r w:rsidR="00850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пункта</w:t>
            </w:r>
            <w:r w:rsidRPr="001A1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ми:</w:t>
            </w:r>
          </w:p>
          <w:p w:rsidR="0077728F" w:rsidRDefault="0077728F" w:rsidP="001A15FA">
            <w:pPr>
              <w:rPr>
                <w:lang w:val="uk-UA"/>
              </w:rPr>
            </w:pPr>
          </w:p>
          <w:p w:rsidR="0077728F" w:rsidRDefault="0077728F" w:rsidP="001A1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1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Товарна спеціалізація - торгівля сільгосппродукцією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77728F" w:rsidTr="001A15FA">
              <w:tc>
                <w:tcPr>
                  <w:tcW w:w="482" w:type="dxa"/>
                </w:tcPr>
                <w:p w:rsidR="0077728F" w:rsidRPr="001A15FA" w:rsidRDefault="0077728F" w:rsidP="001A15FA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77728F" w:rsidRPr="001A15FA" w:rsidRDefault="0077728F" w:rsidP="001A15F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1A15FA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77728F" w:rsidRPr="001A15FA" w:rsidRDefault="0077728F" w:rsidP="001A15F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77728F" w:rsidRPr="001A15FA" w:rsidRDefault="0077728F" w:rsidP="001A15FA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77728F" w:rsidRPr="001A15FA" w:rsidRDefault="0077728F" w:rsidP="001A15FA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77728F" w:rsidRPr="001A15FA" w:rsidRDefault="0077728F" w:rsidP="001A15F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77728F" w:rsidTr="001A15FA">
              <w:tc>
                <w:tcPr>
                  <w:tcW w:w="482" w:type="dxa"/>
                </w:tcPr>
                <w:p w:rsidR="0077728F" w:rsidRPr="001A15FA" w:rsidRDefault="0077728F" w:rsidP="001A15FA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1A15FA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1A15FA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77728F" w:rsidTr="001A15FA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34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1A15FA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 xml:space="preserve">вул. Січнева ріг </w:t>
                  </w:r>
                  <w:proofErr w:type="spellStart"/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провул</w:t>
                  </w:r>
                  <w:proofErr w:type="spellEnd"/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. Каспійський (напроти продовольчого магазину)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20 т. м. –  20 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(20х1м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</w:tbl>
          <w:p w:rsidR="0077728F" w:rsidRPr="001A15FA" w:rsidRDefault="0077728F" w:rsidP="001A1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7728F" w:rsidRPr="001A15FA" w:rsidRDefault="0077728F" w:rsidP="001A1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Товарна спеціалізація –  торгівля квітами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77728F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77728F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77728F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1A15FA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 xml:space="preserve">вул. Січнева ріг </w:t>
                  </w:r>
                  <w:proofErr w:type="spellStart"/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провул</w:t>
                  </w:r>
                  <w:proofErr w:type="spellEnd"/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. Каспійський (напроти продовольчого магазину)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5 т. м. –  5 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(5х1м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</w:tbl>
          <w:p w:rsidR="0077728F" w:rsidRPr="001A15FA" w:rsidRDefault="0077728F" w:rsidP="001A15FA">
            <w:pPr>
              <w:rPr>
                <w:lang w:val="uk-UA"/>
              </w:rPr>
            </w:pPr>
          </w:p>
          <w:p w:rsidR="0077728F" w:rsidRPr="003923E1" w:rsidRDefault="0077728F" w:rsidP="00FB6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Default="0077728F" w:rsidP="003923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Викласти пункт 14 розділу 1</w:t>
            </w:r>
            <w:r w:rsidR="00B7094E" w:rsidRPr="00B7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 рішення виконкому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A1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Товарна спеціалізація - торгівля сільгосппродукцією</w:t>
            </w:r>
            <w:r w:rsidR="00850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70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замість: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77728F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77728F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77728F" w:rsidTr="00FE0C97">
              <w:tc>
                <w:tcPr>
                  <w:tcW w:w="482" w:type="dxa"/>
                </w:tcPr>
                <w:p w:rsidR="0077728F" w:rsidRPr="003923E1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923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3531" w:type="dxa"/>
                </w:tcPr>
                <w:p w:rsidR="0077728F" w:rsidRPr="003923E1" w:rsidRDefault="0077728F" w:rsidP="00FE0C97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923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вул. Василя </w:t>
                  </w:r>
                  <w:proofErr w:type="spellStart"/>
                  <w:r w:rsidRPr="003923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Молокова</w:t>
                  </w:r>
                  <w:proofErr w:type="spellEnd"/>
                  <w:r w:rsidRPr="003923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(біля магазину «</w:t>
                  </w:r>
                  <w:proofErr w:type="spellStart"/>
                  <w:r w:rsidRPr="003923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Везунчик</w:t>
                  </w:r>
                  <w:proofErr w:type="spellEnd"/>
                  <w:r w:rsidRPr="003923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»)</w:t>
                  </w:r>
                </w:p>
              </w:tc>
              <w:tc>
                <w:tcPr>
                  <w:tcW w:w="1828" w:type="dxa"/>
                </w:tcPr>
                <w:p w:rsidR="0077728F" w:rsidRPr="003923E1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923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 т. м. – 4 м</w:t>
                  </w:r>
                  <w:r w:rsidRPr="003923E1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</w:tr>
          </w:tbl>
          <w:p w:rsidR="008500EE" w:rsidRPr="001A15FA" w:rsidRDefault="008500EE" w:rsidP="00392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7728F" w:rsidRPr="00692184" w:rsidRDefault="0077728F" w:rsidP="00FB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редакції:</w:t>
            </w:r>
          </w:p>
          <w:p w:rsidR="00CF58A6" w:rsidRPr="00692184" w:rsidRDefault="00CF58A6" w:rsidP="00FB6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77728F" w:rsidRPr="003923E1" w:rsidTr="00FE0C97">
              <w:tc>
                <w:tcPr>
                  <w:tcW w:w="482" w:type="dxa"/>
                </w:tcPr>
                <w:p w:rsidR="0077728F" w:rsidRPr="00116A50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3531" w:type="dxa"/>
                </w:tcPr>
                <w:p w:rsidR="0077728F" w:rsidRPr="00116A50" w:rsidRDefault="0077728F" w:rsidP="00FE0C97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вул. Василя </w:t>
                  </w:r>
                  <w:proofErr w:type="spellStart"/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Молокова</w:t>
                  </w:r>
                  <w:proofErr w:type="spellEnd"/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(біля магазину «</w:t>
                  </w:r>
                  <w:proofErr w:type="spellStart"/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Везунчик</w:t>
                  </w:r>
                  <w:proofErr w:type="spellEnd"/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»)</w:t>
                  </w:r>
                </w:p>
              </w:tc>
              <w:tc>
                <w:tcPr>
                  <w:tcW w:w="1828" w:type="dxa"/>
                </w:tcPr>
                <w:p w:rsidR="0077728F" w:rsidRPr="00116A50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</w:pPr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 т. м. – 14 м</w:t>
                  </w:r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  <w:p w:rsidR="0077728F" w:rsidRPr="00116A50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(1х10м</w:t>
                  </w:r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, 1х4м</w:t>
                  </w:r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  <w:r w:rsidRPr="00116A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) </w:t>
                  </w:r>
                </w:p>
              </w:tc>
            </w:tr>
          </w:tbl>
          <w:p w:rsidR="0077728F" w:rsidRPr="003923E1" w:rsidRDefault="0077728F" w:rsidP="00FB6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EE" w:rsidRPr="00D724BF" w:rsidTr="00FC685D">
        <w:tc>
          <w:tcPr>
            <w:tcW w:w="9704" w:type="dxa"/>
            <w:gridSpan w:val="2"/>
            <w:shd w:val="clear" w:color="auto" w:fill="FFFFFF" w:themeFill="background1"/>
          </w:tcPr>
          <w:p w:rsidR="008500EE" w:rsidRDefault="008500EE" w:rsidP="001A1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0EE" w:rsidRPr="001A15FA" w:rsidRDefault="008500EE" w:rsidP="004B3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міського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 внести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в проект рішення виконкому:</w:t>
            </w:r>
          </w:p>
        </w:tc>
      </w:tr>
      <w:tr w:rsidR="008500EE" w:rsidRPr="00D724BF" w:rsidTr="00FC685D">
        <w:tc>
          <w:tcPr>
            <w:tcW w:w="3637" w:type="dxa"/>
            <w:shd w:val="clear" w:color="auto" w:fill="FFFFFF" w:themeFill="background1"/>
          </w:tcPr>
          <w:p w:rsidR="008500EE" w:rsidRPr="00AC0743" w:rsidRDefault="008500EE" w:rsidP="00F819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8500EE" w:rsidRDefault="008500EE" w:rsidP="00850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 розділ</w:t>
            </w:r>
            <w:r w:rsidR="00B70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05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</w:t>
            </w:r>
            <w:r w:rsidR="00F82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 рішення виконкому </w:t>
            </w:r>
            <w:r w:rsidR="008059C9" w:rsidRPr="00805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059C9" w:rsidRPr="008059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Товарна спеціалізація - торгівля ялинками</w:t>
            </w:r>
            <w:r w:rsidR="008059C9" w:rsidRPr="00805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05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 23 викласти замість: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8059C9" w:rsidTr="00D911E4">
              <w:tc>
                <w:tcPr>
                  <w:tcW w:w="482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8059C9" w:rsidRPr="001A15FA" w:rsidRDefault="008059C9" w:rsidP="00D911E4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8059C9" w:rsidTr="00D911E4">
              <w:tc>
                <w:tcPr>
                  <w:tcW w:w="482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8059C9" w:rsidTr="00D911E4">
              <w:tc>
                <w:tcPr>
                  <w:tcW w:w="482" w:type="dxa"/>
                </w:tcPr>
                <w:p w:rsidR="008059C9" w:rsidRPr="008059C9" w:rsidRDefault="008059C9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>23</w:t>
                  </w:r>
                </w:p>
              </w:tc>
              <w:tc>
                <w:tcPr>
                  <w:tcW w:w="3531" w:type="dxa"/>
                </w:tcPr>
                <w:p w:rsidR="008059C9" w:rsidRPr="008059C9" w:rsidRDefault="008059C9" w:rsidP="00D911E4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вул. Михайла Грушевського, 35 (між аптекою «Гедеон Ріхтер» та автобусною зупинкою) </w:t>
                  </w:r>
                </w:p>
              </w:tc>
              <w:tc>
                <w:tcPr>
                  <w:tcW w:w="1828" w:type="dxa"/>
                </w:tcPr>
                <w:p w:rsidR="008059C9" w:rsidRPr="008059C9" w:rsidRDefault="008059C9" w:rsidP="00D911E4">
                  <w:pPr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  <w:r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>3 т. м – 30 м</w:t>
                  </w:r>
                  <w:r w:rsidRPr="008059C9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  <w:p w:rsidR="008059C9" w:rsidRPr="008059C9" w:rsidRDefault="008059C9" w:rsidP="008059C9">
                  <w:pPr>
                    <w:numPr>
                      <w:ilvl w:val="0"/>
                      <w:numId w:val="6"/>
                    </w:num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>х 10м</w:t>
                  </w:r>
                  <w:r w:rsidRPr="008059C9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</w:t>
                  </w:r>
                  <w:r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>)</w:t>
                  </w:r>
                </w:p>
              </w:tc>
            </w:tr>
          </w:tbl>
          <w:p w:rsidR="008059C9" w:rsidRDefault="008059C9" w:rsidP="00850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9C9" w:rsidRDefault="008059C9" w:rsidP="00850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9C9" w:rsidRDefault="008059C9" w:rsidP="00850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редакції: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8059C9" w:rsidRPr="001A15FA" w:rsidTr="00D911E4">
              <w:tc>
                <w:tcPr>
                  <w:tcW w:w="482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8059C9" w:rsidRPr="001A15FA" w:rsidRDefault="008059C9" w:rsidP="00D911E4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8059C9" w:rsidRPr="001A15FA" w:rsidTr="00D911E4">
              <w:tc>
                <w:tcPr>
                  <w:tcW w:w="482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8059C9" w:rsidRPr="001A15FA" w:rsidRDefault="008059C9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8059C9" w:rsidRPr="004B3498" w:rsidTr="00D911E4">
              <w:tc>
                <w:tcPr>
                  <w:tcW w:w="482" w:type="dxa"/>
                </w:tcPr>
                <w:p w:rsidR="008059C9" w:rsidRPr="008059C9" w:rsidRDefault="008059C9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>23</w:t>
                  </w:r>
                </w:p>
              </w:tc>
              <w:tc>
                <w:tcPr>
                  <w:tcW w:w="3531" w:type="dxa"/>
                </w:tcPr>
                <w:p w:rsidR="008059C9" w:rsidRPr="008059C9" w:rsidRDefault="008059C9" w:rsidP="00D911E4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>вул. Михайла Грушевського (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між будинком №</w:t>
                  </w:r>
                  <w:r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35 та автобусною зупинкою) </w:t>
                  </w:r>
                </w:p>
              </w:tc>
              <w:tc>
                <w:tcPr>
                  <w:tcW w:w="1828" w:type="dxa"/>
                </w:tcPr>
                <w:p w:rsidR="008059C9" w:rsidRPr="008059C9" w:rsidRDefault="008059C9" w:rsidP="00D911E4">
                  <w:pPr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  <w:r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>3 т. м – 30 м</w:t>
                  </w:r>
                  <w:r w:rsidRPr="008059C9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  <w:p w:rsidR="008059C9" w:rsidRPr="008059C9" w:rsidRDefault="00D9236E" w:rsidP="00D9236E">
                  <w:pPr>
                    <w:ind w:left="720" w:hanging="545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(3 х </w:t>
                  </w:r>
                  <w:r w:rsidR="008059C9"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>10м</w:t>
                  </w:r>
                  <w:r w:rsidR="008059C9" w:rsidRPr="008059C9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</w:t>
                  </w:r>
                  <w:r w:rsidR="008059C9" w:rsidRPr="008059C9">
                    <w:rPr>
                      <w:rFonts w:ascii="Times New Roman" w:eastAsia="Calibri" w:hAnsi="Times New Roman" w:cs="Times New Roman"/>
                      <w:lang w:val="uk-UA"/>
                    </w:rPr>
                    <w:t>)</w:t>
                  </w:r>
                </w:p>
              </w:tc>
            </w:tr>
          </w:tbl>
          <w:p w:rsidR="008059C9" w:rsidRDefault="008059C9" w:rsidP="00850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9C9" w:rsidRDefault="008059C9" w:rsidP="00850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E4A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 розділ</w:t>
            </w:r>
            <w:r w:rsidR="00D92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C6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="00D9236E" w:rsidRPr="00D92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2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 рішення виконкому</w:t>
            </w:r>
            <w:r w:rsidRPr="004C6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4C6E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Товарна спеціалізація – святкова торгівля хлібобулочними виробами (Пасхи та калачі) </w:t>
            </w:r>
            <w:r w:rsidR="00D923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4C6E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(в дні святкування Пасхи та Різдва Христова)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пункт 2 викласти замість:</w:t>
            </w:r>
          </w:p>
          <w:p w:rsidR="004C6E4A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4C6E4A" w:rsidTr="00D911E4">
              <w:tc>
                <w:tcPr>
                  <w:tcW w:w="482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4C6E4A" w:rsidRPr="001A15FA" w:rsidRDefault="004C6E4A" w:rsidP="00D911E4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4C6E4A" w:rsidTr="00D911E4">
              <w:tc>
                <w:tcPr>
                  <w:tcW w:w="482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4C6E4A" w:rsidTr="00D911E4">
              <w:tc>
                <w:tcPr>
                  <w:tcW w:w="482" w:type="dxa"/>
                </w:tcPr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3531" w:type="dxa"/>
                </w:tcPr>
                <w:p w:rsidR="004C6E4A" w:rsidRPr="004C6E4A" w:rsidRDefault="004C6E4A" w:rsidP="00D911E4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вул. Михайла Грушевського, 35 (між аптекою «Гедеон Ріхтер» та автобусною зупинкою) </w:t>
                  </w:r>
                </w:p>
              </w:tc>
              <w:tc>
                <w:tcPr>
                  <w:tcW w:w="1828" w:type="dxa"/>
                </w:tcPr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>3 т. м – 9,0 м</w:t>
                  </w:r>
                  <w:r w:rsidRPr="004C6E4A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>(3х 3,0м</w:t>
                  </w:r>
                  <w:r w:rsidRPr="004C6E4A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2)</w:t>
                  </w:r>
                </w:p>
              </w:tc>
            </w:tr>
          </w:tbl>
          <w:p w:rsidR="004C6E4A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E4A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E4A" w:rsidRPr="00692184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редакції:</w:t>
            </w:r>
          </w:p>
          <w:p w:rsidR="006868E0" w:rsidRPr="00692184" w:rsidRDefault="006868E0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4C6E4A" w:rsidRPr="001A15FA" w:rsidTr="00D911E4">
              <w:tc>
                <w:tcPr>
                  <w:tcW w:w="482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4C6E4A" w:rsidRPr="001A15FA" w:rsidRDefault="004C6E4A" w:rsidP="00D911E4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4C6E4A" w:rsidRPr="001A15FA" w:rsidTr="00D911E4">
              <w:tc>
                <w:tcPr>
                  <w:tcW w:w="482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4C6E4A" w:rsidRPr="008059C9" w:rsidTr="00D911E4">
              <w:tc>
                <w:tcPr>
                  <w:tcW w:w="482" w:type="dxa"/>
                </w:tcPr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3531" w:type="dxa"/>
                </w:tcPr>
                <w:p w:rsidR="004C6E4A" w:rsidRPr="004C6E4A" w:rsidRDefault="004C6E4A" w:rsidP="00D911E4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вул. Михайла Грушевського (між будинком № 35 та автобусною зупинкою) </w:t>
                  </w:r>
                </w:p>
              </w:tc>
              <w:tc>
                <w:tcPr>
                  <w:tcW w:w="1828" w:type="dxa"/>
                </w:tcPr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>3 т. м – 9,0 м</w:t>
                  </w:r>
                  <w:r w:rsidRPr="004C6E4A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>(3х 3,0м</w:t>
                  </w:r>
                  <w:r w:rsidRPr="004C6E4A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2)</w:t>
                  </w:r>
                </w:p>
              </w:tc>
            </w:tr>
          </w:tbl>
          <w:p w:rsidR="004C6E4A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E4A" w:rsidRPr="004C6E4A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6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розділі 7 </w:t>
            </w:r>
            <w:r w:rsidR="00D92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 рішення виконкому </w:t>
            </w:r>
            <w:r w:rsidRPr="004C6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C6E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Товарна спеціалізація - торгівля беза</w:t>
            </w:r>
            <w:r w:rsidRPr="004C6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лкогольними  напоями  та квасом»</w:t>
            </w:r>
            <w:r w:rsidRPr="004C6E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6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1 викласти замість:</w:t>
            </w:r>
          </w:p>
          <w:p w:rsidR="004C6E4A" w:rsidRDefault="004C6E4A" w:rsidP="004C6E4A">
            <w:pPr>
              <w:rPr>
                <w:lang w:val="uk-UA"/>
              </w:rPr>
            </w:pPr>
          </w:p>
          <w:p w:rsidR="004C6E4A" w:rsidRPr="004C6E4A" w:rsidRDefault="004C6E4A" w:rsidP="004C6E4A">
            <w:pPr>
              <w:rPr>
                <w:lang w:val="uk-UA"/>
              </w:rPr>
            </w:pPr>
            <w:r w:rsidRPr="004C6E4A">
              <w:rPr>
                <w:lang w:val="uk-UA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4C6E4A" w:rsidTr="00D911E4">
              <w:tc>
                <w:tcPr>
                  <w:tcW w:w="482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4C6E4A" w:rsidRPr="001A15FA" w:rsidRDefault="004C6E4A" w:rsidP="00D911E4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4C6E4A" w:rsidTr="00D911E4">
              <w:tc>
                <w:tcPr>
                  <w:tcW w:w="482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4C6E4A" w:rsidTr="00D911E4">
              <w:tc>
                <w:tcPr>
                  <w:tcW w:w="482" w:type="dxa"/>
                </w:tcPr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4C6E4A" w:rsidRPr="004C6E4A" w:rsidRDefault="004C6E4A" w:rsidP="00D911E4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вул. Михайла Грушевського, 35 (між аптекою «Гедеон Ріхтер» та автобусною зупинкою) </w:t>
                  </w:r>
                </w:p>
              </w:tc>
              <w:tc>
                <w:tcPr>
                  <w:tcW w:w="1828" w:type="dxa"/>
                </w:tcPr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3 м2"/>
                    </w:smartTagPr>
                    <w:r w:rsidRPr="004C6E4A">
                      <w:rPr>
                        <w:rFonts w:ascii="Times New Roman" w:eastAsia="Calibri" w:hAnsi="Times New Roman" w:cs="Times New Roman"/>
                        <w:lang w:val="uk-UA"/>
                      </w:rPr>
                      <w:t>3 м</w:t>
                    </w:r>
                    <w:r w:rsidRPr="004C6E4A">
                      <w:rPr>
                        <w:rFonts w:ascii="Times New Roman" w:eastAsia="Calibri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</w:tbl>
          <w:p w:rsidR="004C6E4A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E4A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E4A" w:rsidRDefault="004C6E4A" w:rsidP="004C6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редакції: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4C6E4A" w:rsidRPr="001A15FA" w:rsidTr="00D911E4">
              <w:tc>
                <w:tcPr>
                  <w:tcW w:w="482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4C6E4A" w:rsidRPr="001A15FA" w:rsidRDefault="004C6E4A" w:rsidP="00D911E4">
                  <w:pPr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Адреса місць проведення ярмарок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4C6E4A" w:rsidRPr="001A15FA" w:rsidTr="00D911E4">
              <w:tc>
                <w:tcPr>
                  <w:tcW w:w="482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4C6E4A" w:rsidRPr="001A15FA" w:rsidRDefault="004C6E4A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4C6E4A" w:rsidRPr="008059C9" w:rsidTr="00D911E4">
              <w:tc>
                <w:tcPr>
                  <w:tcW w:w="482" w:type="dxa"/>
                </w:tcPr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4C6E4A" w:rsidRPr="004C6E4A" w:rsidRDefault="004C6E4A" w:rsidP="00D911E4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>вул. Михайла Грушевського (між будинком № 35 та автобусною зупинкою)</w:t>
                  </w:r>
                </w:p>
                <w:p w:rsidR="004C6E4A" w:rsidRPr="004C6E4A" w:rsidRDefault="004C6E4A" w:rsidP="00D911E4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  <w:tc>
                <w:tcPr>
                  <w:tcW w:w="1828" w:type="dxa"/>
                </w:tcPr>
                <w:p w:rsidR="004C6E4A" w:rsidRPr="004C6E4A" w:rsidRDefault="004C6E4A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4C6E4A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3 м2"/>
                    </w:smartTagPr>
                    <w:r w:rsidRPr="004C6E4A">
                      <w:rPr>
                        <w:rFonts w:ascii="Times New Roman" w:eastAsia="Calibri" w:hAnsi="Times New Roman" w:cs="Times New Roman"/>
                        <w:lang w:val="uk-UA"/>
                      </w:rPr>
                      <w:t>3 м</w:t>
                    </w:r>
                    <w:r w:rsidRPr="004C6E4A">
                      <w:rPr>
                        <w:rFonts w:ascii="Times New Roman" w:eastAsia="Calibri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</w:tbl>
          <w:p w:rsidR="008059C9" w:rsidRPr="008059C9" w:rsidRDefault="008059C9" w:rsidP="00850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9704" w:type="dxa"/>
            <w:gridSpan w:val="2"/>
            <w:shd w:val="clear" w:color="auto" w:fill="FFFFFF" w:themeFill="background1"/>
          </w:tcPr>
          <w:p w:rsidR="000017BA" w:rsidRDefault="000017BA" w:rsidP="001472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83DD2" w:rsidRDefault="008500EE" w:rsidP="001472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даним пропозиціям</w:t>
            </w:r>
            <w:r w:rsidR="0077728F"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голосування.</w:t>
            </w:r>
          </w:p>
          <w:p w:rsidR="0077728F" w:rsidRPr="00D83DD2" w:rsidRDefault="0077728F" w:rsidP="001472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1472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83DD2" w:rsidRDefault="0077728F" w:rsidP="001472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7BA" w:rsidRDefault="000017BA" w:rsidP="000017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- 15</w:t>
            </w:r>
          </w:p>
          <w:p w:rsidR="000017BA" w:rsidRDefault="000017BA" w:rsidP="000017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 - 1</w:t>
            </w:r>
          </w:p>
          <w:p w:rsidR="000017BA" w:rsidRDefault="000017BA" w:rsidP="000017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голосував» - 1</w:t>
            </w:r>
          </w:p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</w:t>
            </w:r>
            <w:r w:rsidRPr="004A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ВИРІШИЛИ: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07F" w:rsidRDefault="0077728F" w:rsidP="00FE0C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Молдован В.О., Бондарчук С.О., Богатирьов Б.М.,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проект рішення виконкому із змінами в цілому:</w:t>
            </w: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- 17</w:t>
            </w: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№48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53780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ВИСТУПИЛИ: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7728F" w:rsidRDefault="0077728F" w:rsidP="00FE0C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голосувала»</w:t>
            </w:r>
          </w:p>
        </w:tc>
        <w:tc>
          <w:tcPr>
            <w:tcW w:w="6067" w:type="dxa"/>
          </w:tcPr>
          <w:p w:rsidR="0077728F" w:rsidRPr="00BA5EA2" w:rsidRDefault="0077728F" w:rsidP="003746D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BA5EA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упорядкування</w:t>
            </w:r>
            <w:r w:rsidRPr="00BA5EA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розміщення засобів пересувної та об’єктів сезонної </w:t>
            </w:r>
            <w:proofErr w:type="spellStart"/>
            <w:r w:rsidRPr="00BA5EA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BA5EA2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торговельної мережі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 місті Первомайськ в новій редакції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Бондарчук С.О.,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№49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D724BF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F6ED2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AC0743" w:rsidRDefault="0077728F" w:rsidP="00FE0C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Pr="00780F1C" w:rsidRDefault="0077728F" w:rsidP="00780F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0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Про  затвердження   Дислокації  та   Схем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0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розміщення   засобів         пересувної   та об’єктів сезонної </w:t>
            </w:r>
            <w:proofErr w:type="spellStart"/>
            <w:r w:rsidRPr="00780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780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0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торговельної мережі в місті Первомайськ»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4B3498" w:rsidTr="007948B3">
        <w:tc>
          <w:tcPr>
            <w:tcW w:w="9704" w:type="dxa"/>
            <w:gridSpan w:val="2"/>
            <w:shd w:val="clear" w:color="auto" w:fill="FFFFFF" w:themeFill="background1"/>
          </w:tcPr>
          <w:p w:rsidR="0077728F" w:rsidRPr="00D771A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Надійшла пропозиція взяти проект рішення виконкому за основу.</w:t>
            </w:r>
          </w:p>
          <w:p w:rsidR="0077728F" w:rsidRPr="00D771A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7728F" w:rsidRPr="00D771A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771AD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- 15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 - 1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9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- 1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692184" w:rsidRDefault="0077728F" w:rsidP="00E65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</w:t>
            </w:r>
            <w:r w:rsidRPr="005941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5941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відділу підприємницької діяльності управління економіки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Чорної І.В. прийняти проект рішення виконкому із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змінами:</w:t>
            </w:r>
          </w:p>
          <w:p w:rsidR="00E65163" w:rsidRPr="00692184" w:rsidRDefault="00E65163" w:rsidP="00E65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780F1C" w:rsidTr="007948B3">
        <w:tc>
          <w:tcPr>
            <w:tcW w:w="3637" w:type="dxa"/>
            <w:shd w:val="clear" w:color="auto" w:fill="FFFFFF" w:themeFill="background1"/>
          </w:tcPr>
          <w:p w:rsidR="0077728F" w:rsidRDefault="0077728F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780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 Викласти в додатку 1 проекту рішення виконкому «</w:t>
            </w:r>
            <w:r w:rsidRPr="00780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Дислокація розміщення засобів пересувної та об’єктів сезонної </w:t>
            </w:r>
            <w:proofErr w:type="spellStart"/>
            <w:r w:rsidRPr="00780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780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торговельної мережі</w:t>
            </w:r>
            <w:r w:rsidRPr="00780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розділ 1 «</w:t>
            </w:r>
            <w:r w:rsidRPr="00780F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1.Товарна спеціалізація – торгівля продовольчими товарами</w:t>
            </w:r>
            <w:r w:rsidRPr="00780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замість:</w:t>
            </w:r>
          </w:p>
          <w:p w:rsidR="0077728F" w:rsidRPr="00780F1C" w:rsidRDefault="0077728F" w:rsidP="00780F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335"/>
              <w:gridCol w:w="2024"/>
            </w:tblGrid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77728F" w:rsidRPr="00780F1C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Адреса місць розміщення засобу пересувної та об’єкту сезонної </w:t>
                  </w:r>
                  <w:proofErr w:type="spellStart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>дрібнороздрібної</w:t>
                  </w:r>
                  <w:proofErr w:type="spellEnd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торговельної мережі</w:t>
                  </w:r>
                  <w:r w:rsidRPr="00780F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DE62A4" w:rsidRDefault="0077728F" w:rsidP="00FE0C97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площа ім. Тараса Григоровича Шевченка  </w:t>
                  </w:r>
                </w:p>
              </w:tc>
              <w:tc>
                <w:tcPr>
                  <w:tcW w:w="1828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4 м2"/>
                    </w:smartTagPr>
                    <w:r w:rsidRPr="00DE62A4">
                      <w:rPr>
                        <w:rFonts w:ascii="Times New Roman" w:eastAsia="Calibri" w:hAnsi="Times New Roman" w:cs="Times New Roman"/>
                        <w:lang w:val="uk-UA"/>
                      </w:rPr>
                      <w:t>4 м</w:t>
                    </w:r>
                    <w:r w:rsidRPr="00DE62A4">
                      <w:rPr>
                        <w:rFonts w:ascii="Times New Roman" w:eastAsia="Calibri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3531" w:type="dxa"/>
                </w:tcPr>
                <w:p w:rsidR="0077728F" w:rsidRPr="00DE62A4" w:rsidRDefault="0077728F" w:rsidP="00FE0C97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вул. Михайла Грушевського, 35 (між аптекою «Гедеон Ріхтер» та автобусною зупинкою)</w:t>
                  </w:r>
                </w:p>
              </w:tc>
              <w:tc>
                <w:tcPr>
                  <w:tcW w:w="1828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3 т. м – </w:t>
                  </w:r>
                  <w:smartTag w:uri="urn:schemas-microsoft-com:office:smarttags" w:element="metricconverter">
                    <w:smartTagPr>
                      <w:attr w:name="ProductID" w:val="18 м2"/>
                    </w:smartTagPr>
                    <w:r w:rsidRPr="00DE62A4">
                      <w:rPr>
                        <w:rFonts w:ascii="Times New Roman" w:eastAsia="Calibri" w:hAnsi="Times New Roman" w:cs="Times New Roman"/>
                        <w:lang w:val="uk-UA"/>
                      </w:rPr>
                      <w:t>18 м</w:t>
                    </w:r>
                    <w:r w:rsidRPr="00DE62A4">
                      <w:rPr>
                        <w:rFonts w:ascii="Times New Roman" w:eastAsia="Calibri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  <w:p w:rsidR="0077728F" w:rsidRPr="00DE62A4" w:rsidRDefault="0077728F" w:rsidP="00FE0C97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(1х4м</w:t>
                  </w:r>
                  <w:r w:rsidRPr="00DE62A4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2,</w:t>
                  </w: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1х6м</w:t>
                  </w:r>
                  <w:r w:rsidRPr="00DE62A4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2,</w:t>
                  </w: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1х8м</w:t>
                  </w:r>
                  <w:r w:rsidRPr="00DE62A4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2)</w:t>
                  </w:r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3531" w:type="dxa"/>
                </w:tcPr>
                <w:p w:rsidR="0077728F" w:rsidRPr="00DE62A4" w:rsidRDefault="0077728F" w:rsidP="00FE0C97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вул. Михайла Грушевського (біля будинку № 14)</w:t>
                  </w:r>
                </w:p>
              </w:tc>
              <w:tc>
                <w:tcPr>
                  <w:tcW w:w="1828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10 м2"/>
                    </w:smartTagPr>
                    <w:r w:rsidRPr="00DE62A4">
                      <w:rPr>
                        <w:rFonts w:ascii="Times New Roman" w:eastAsia="Calibri" w:hAnsi="Times New Roman" w:cs="Times New Roman"/>
                        <w:lang w:val="uk-UA"/>
                      </w:rPr>
                      <w:t>10 м</w:t>
                    </w:r>
                    <w:r w:rsidRPr="00DE62A4">
                      <w:rPr>
                        <w:rFonts w:ascii="Times New Roman" w:eastAsia="Calibri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3531" w:type="dxa"/>
                </w:tcPr>
                <w:p w:rsidR="0077728F" w:rsidRPr="00DE62A4" w:rsidRDefault="0077728F" w:rsidP="00FE0C97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вул. Михайла Грушевського (біля зупинки «Автостанція </w:t>
                  </w:r>
                  <w:proofErr w:type="spellStart"/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Голта</w:t>
                  </w:r>
                  <w:proofErr w:type="spellEnd"/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»)</w:t>
                  </w:r>
                </w:p>
              </w:tc>
              <w:tc>
                <w:tcPr>
                  <w:tcW w:w="1828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6 м2"/>
                    </w:smartTagPr>
                    <w:r w:rsidRPr="00DE62A4">
                      <w:rPr>
                        <w:rFonts w:ascii="Times New Roman" w:eastAsia="Calibri" w:hAnsi="Times New Roman" w:cs="Times New Roman"/>
                        <w:lang w:val="uk-UA"/>
                      </w:rPr>
                      <w:t>6 м</w:t>
                    </w:r>
                    <w:r w:rsidRPr="00DE62A4">
                      <w:rPr>
                        <w:rFonts w:ascii="Times New Roman" w:eastAsia="Calibri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3531" w:type="dxa"/>
                </w:tcPr>
                <w:p w:rsidR="0077728F" w:rsidRPr="00DE62A4" w:rsidRDefault="0077728F" w:rsidP="00FE0C97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вул. Київська, 23 (біля будинку)</w:t>
                  </w:r>
                </w:p>
              </w:tc>
              <w:tc>
                <w:tcPr>
                  <w:tcW w:w="1828" w:type="dxa"/>
                </w:tcPr>
                <w:p w:rsidR="0077728F" w:rsidRPr="00DE62A4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16 м2"/>
                    </w:smartTagPr>
                    <w:r w:rsidRPr="00DE62A4">
                      <w:rPr>
                        <w:rFonts w:ascii="Times New Roman" w:eastAsia="Calibri" w:hAnsi="Times New Roman" w:cs="Times New Roman"/>
                        <w:lang w:val="uk-UA"/>
                      </w:rPr>
                      <w:t>16 м</w:t>
                    </w:r>
                    <w:r w:rsidRPr="00DE62A4">
                      <w:rPr>
                        <w:rFonts w:ascii="Times New Roman" w:eastAsia="Calibri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</w:tbl>
          <w:p w:rsidR="0077728F" w:rsidRDefault="0077728F" w:rsidP="00780F1C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780F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редакції (з вилученням пунктів  2, 3, 4, 5):</w:t>
            </w:r>
          </w:p>
          <w:p w:rsidR="0077728F" w:rsidRDefault="0077728F" w:rsidP="00780F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77728F" w:rsidRPr="00780F1C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Адреса місць розміщення засобу пересувної та об’єкту сезонної </w:t>
                  </w:r>
                  <w:proofErr w:type="spellStart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>дрібнороздрібної</w:t>
                  </w:r>
                  <w:proofErr w:type="spellEnd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торговельної мережі</w:t>
                  </w:r>
                  <w:r w:rsidRPr="00780F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77728F" w:rsidRPr="00692184" w:rsidTr="00FE0C97">
              <w:tc>
                <w:tcPr>
                  <w:tcW w:w="482" w:type="dxa"/>
                </w:tcPr>
                <w:p w:rsidR="0077728F" w:rsidRPr="00780F1C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780F1C" w:rsidRDefault="0077728F" w:rsidP="00FE0C97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площа ім. Тараса Григоровича Шевченка  </w:t>
                  </w:r>
                </w:p>
              </w:tc>
              <w:tc>
                <w:tcPr>
                  <w:tcW w:w="1828" w:type="dxa"/>
                </w:tcPr>
                <w:p w:rsidR="0077728F" w:rsidRPr="00780F1C" w:rsidRDefault="0077728F" w:rsidP="00FE0C97">
                  <w:pPr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4 м2"/>
                    </w:smartTagPr>
                    <w:r w:rsidRPr="00780F1C">
                      <w:rPr>
                        <w:rFonts w:ascii="Times New Roman" w:eastAsia="Calibri" w:hAnsi="Times New Roman" w:cs="Times New Roman"/>
                        <w:lang w:val="uk-UA"/>
                      </w:rPr>
                      <w:t>4 м</w:t>
                    </w:r>
                    <w:r w:rsidRPr="00780F1C">
                      <w:rPr>
                        <w:rFonts w:ascii="Times New Roman" w:eastAsia="Calibri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</w:tbl>
          <w:p w:rsidR="0077728F" w:rsidRDefault="0077728F" w:rsidP="00B85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205D" w:rsidRDefault="0049205D" w:rsidP="00492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728F" w:rsidRPr="0049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Вилучити в додатку 1  проекту рішення виконкому повністю розділ 3 «</w:t>
            </w:r>
            <w:r w:rsidR="0077728F" w:rsidRPr="004920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Товарна спеціалізація - торгівля промисловою групою товарів</w:t>
            </w:r>
            <w:r w:rsidR="0077728F" w:rsidRPr="0049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07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77728F" w:rsidRPr="0049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948B3" w:rsidRPr="0049205D" w:rsidRDefault="007948B3" w:rsidP="00492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335"/>
              <w:gridCol w:w="2024"/>
            </w:tblGrid>
            <w:tr w:rsidR="00B071E0" w:rsidRPr="001A15FA" w:rsidTr="00B071E0">
              <w:tc>
                <w:tcPr>
                  <w:tcW w:w="482" w:type="dxa"/>
                </w:tcPr>
                <w:p w:rsidR="00B071E0" w:rsidRPr="001A15FA" w:rsidRDefault="00B071E0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B071E0" w:rsidRPr="001A15FA" w:rsidRDefault="00B071E0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335" w:type="dxa"/>
                </w:tcPr>
                <w:p w:rsidR="00B071E0" w:rsidRPr="00780F1C" w:rsidRDefault="00B071E0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Адреса місць розміщення засобу пересувної та об’єкту сезонної </w:t>
                  </w:r>
                  <w:proofErr w:type="spellStart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>дрібнороздрібної</w:t>
                  </w:r>
                  <w:proofErr w:type="spellEnd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торговельної мережі</w:t>
                  </w:r>
                  <w:r w:rsidRPr="00780F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024" w:type="dxa"/>
                </w:tcPr>
                <w:p w:rsidR="00B071E0" w:rsidRPr="001A15FA" w:rsidRDefault="00B071E0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B071E0" w:rsidRPr="001A15FA" w:rsidRDefault="00B071E0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B071E0" w:rsidRPr="001A15FA" w:rsidRDefault="00B071E0" w:rsidP="00D911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B071E0" w:rsidRPr="001A15FA" w:rsidTr="00B071E0">
              <w:tc>
                <w:tcPr>
                  <w:tcW w:w="482" w:type="dxa"/>
                </w:tcPr>
                <w:p w:rsidR="00B071E0" w:rsidRPr="001A15FA" w:rsidRDefault="00B071E0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335" w:type="dxa"/>
                </w:tcPr>
                <w:p w:rsidR="00B071E0" w:rsidRPr="001A15FA" w:rsidRDefault="00B071E0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2024" w:type="dxa"/>
                </w:tcPr>
                <w:p w:rsidR="00B071E0" w:rsidRPr="001A15FA" w:rsidRDefault="00B071E0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B071E0" w:rsidRPr="004B3498" w:rsidTr="00B071E0">
              <w:tc>
                <w:tcPr>
                  <w:tcW w:w="482" w:type="dxa"/>
                </w:tcPr>
                <w:p w:rsidR="00B071E0" w:rsidRPr="00DE62A4" w:rsidRDefault="00B071E0" w:rsidP="00D911E4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335" w:type="dxa"/>
                </w:tcPr>
                <w:p w:rsidR="00B071E0" w:rsidRPr="00DE62A4" w:rsidRDefault="00B071E0" w:rsidP="00D911E4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вул. Михайла Грушевського, 35 (між аптекою «Гедеон Ріхтер» та автобусною зупинкою)</w:t>
                  </w:r>
                </w:p>
              </w:tc>
              <w:tc>
                <w:tcPr>
                  <w:tcW w:w="2024" w:type="dxa"/>
                </w:tcPr>
                <w:p w:rsidR="00B071E0" w:rsidRPr="00DE62A4" w:rsidRDefault="00B071E0" w:rsidP="00B071E0">
                  <w:pPr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2 т. м – 10</w:t>
                  </w: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м</w:t>
                  </w:r>
                  <w:r w:rsidRPr="00DE62A4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  <w:p w:rsidR="00B071E0" w:rsidRPr="00DE62A4" w:rsidRDefault="00B071E0" w:rsidP="00B071E0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2</w:t>
                  </w: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х</w:t>
                  </w: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5</w:t>
                  </w: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м</w:t>
                  </w:r>
                  <w:r w:rsidRPr="00DE62A4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2)</w:t>
                  </w:r>
                </w:p>
              </w:tc>
            </w:tr>
          </w:tbl>
          <w:p w:rsidR="0049205D" w:rsidRDefault="0049205D" w:rsidP="0049205D">
            <w:pPr>
              <w:rPr>
                <w:lang w:val="uk-UA"/>
              </w:rPr>
            </w:pPr>
          </w:p>
          <w:p w:rsidR="0077728F" w:rsidRPr="0049205D" w:rsidRDefault="0077728F" w:rsidP="004920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послідуючою зміною нумерації розділів.</w:t>
            </w:r>
          </w:p>
          <w:p w:rsidR="0077728F" w:rsidRDefault="0077728F" w:rsidP="00B85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914F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3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3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Викласти в додатку 1 проекту рішення виконкому розділ 5 «</w:t>
            </w:r>
            <w:r w:rsidR="00914FCF" w:rsidRPr="00914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Товарна спеціалізація –   торгівля хлібом та хлібобулочними виробами » замість:</w:t>
            </w:r>
          </w:p>
          <w:p w:rsidR="004C5293" w:rsidRDefault="004C5293" w:rsidP="00914FCF">
            <w:pPr>
              <w:jc w:val="both"/>
              <w:rPr>
                <w:rFonts w:ascii="Calibri" w:eastAsia="Calibri" w:hAnsi="Calibri" w:cs="Times New Roman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77728F" w:rsidRPr="00780F1C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Адреса місць розміщення засобу пересувної та об’єкту сезонної </w:t>
                  </w:r>
                  <w:proofErr w:type="spellStart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>дрібнороздрібної</w:t>
                  </w:r>
                  <w:proofErr w:type="spellEnd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торговельної мережі</w:t>
                  </w:r>
                  <w:r w:rsidRPr="00780F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77728F" w:rsidRPr="00914FCF" w:rsidTr="00FE0C97">
              <w:tc>
                <w:tcPr>
                  <w:tcW w:w="482" w:type="dxa"/>
                </w:tcPr>
                <w:p w:rsidR="0077728F" w:rsidRPr="00B853E0" w:rsidRDefault="00914FC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1.</w:t>
                  </w:r>
                </w:p>
              </w:tc>
              <w:tc>
                <w:tcPr>
                  <w:tcW w:w="3531" w:type="dxa"/>
                </w:tcPr>
                <w:p w:rsidR="0077728F" w:rsidRPr="00B853E0" w:rsidRDefault="00914FCF" w:rsidP="00FE0C97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вул. Михайла Грушевського, 35 (між аптекою «Гедеон Ріхтер» та автобусною зупинкою</w:t>
                  </w:r>
                </w:p>
              </w:tc>
              <w:tc>
                <w:tcPr>
                  <w:tcW w:w="1828" w:type="dxa"/>
                </w:tcPr>
                <w:p w:rsidR="0077728F" w:rsidRPr="00B853E0" w:rsidRDefault="00914FCF" w:rsidP="00FE0C97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 т. м. – 9</w:t>
                  </w: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 м</w:t>
                  </w:r>
                  <w:r w:rsidRPr="00914FCF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</w:tc>
            </w:tr>
            <w:tr w:rsidR="00914FCF" w:rsidRPr="00DE62A4" w:rsidTr="00FE0C97">
              <w:tc>
                <w:tcPr>
                  <w:tcW w:w="482" w:type="dxa"/>
                </w:tcPr>
                <w:p w:rsidR="00914FCF" w:rsidRPr="00914FCF" w:rsidRDefault="00914FCF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3531" w:type="dxa"/>
                </w:tcPr>
                <w:p w:rsidR="00914FCF" w:rsidRPr="00914FCF" w:rsidRDefault="00914FCF" w:rsidP="00D911E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вул. Юрія Гагаріна, 26 (напроти магазину «</w:t>
                  </w:r>
                  <w:proofErr w:type="spellStart"/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Сузірья</w:t>
                  </w:r>
                  <w:proofErr w:type="spellEnd"/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») </w:t>
                  </w:r>
                </w:p>
              </w:tc>
              <w:tc>
                <w:tcPr>
                  <w:tcW w:w="1828" w:type="dxa"/>
                </w:tcPr>
                <w:p w:rsidR="00914FCF" w:rsidRPr="00914FCF" w:rsidRDefault="00914FCF" w:rsidP="00D911E4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8 м2"/>
                    </w:smartTagPr>
                    <w:r w:rsidRPr="00914FCF">
                      <w:rPr>
                        <w:rFonts w:ascii="Times New Roman" w:hAnsi="Times New Roman" w:cs="Times New Roman"/>
                        <w:lang w:val="uk-UA"/>
                      </w:rPr>
                      <w:t>8 м</w:t>
                    </w:r>
                    <w:r w:rsidRPr="00914FCF">
                      <w:rPr>
                        <w:rFonts w:ascii="Times New Roman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  <w:tr w:rsidR="00914FCF" w:rsidRPr="00DE62A4" w:rsidTr="00FE0C97">
              <w:tc>
                <w:tcPr>
                  <w:tcW w:w="482" w:type="dxa"/>
                </w:tcPr>
                <w:p w:rsidR="00914FCF" w:rsidRPr="00914FCF" w:rsidRDefault="00914FCF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3531" w:type="dxa"/>
                </w:tcPr>
                <w:p w:rsidR="00914FCF" w:rsidRPr="00914FCF" w:rsidRDefault="00914FCF" w:rsidP="00D911E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вул. Олександра </w:t>
                  </w:r>
                  <w:proofErr w:type="spellStart"/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Коротченка</w:t>
                  </w:r>
                  <w:proofErr w:type="spellEnd"/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, 3 (біля будинку)</w:t>
                  </w:r>
                </w:p>
              </w:tc>
              <w:tc>
                <w:tcPr>
                  <w:tcW w:w="1828" w:type="dxa"/>
                </w:tcPr>
                <w:p w:rsidR="00914FCF" w:rsidRPr="00914FCF" w:rsidRDefault="00914FCF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6 м2"/>
                    </w:smartTagPr>
                    <w:r w:rsidRPr="00914FCF">
                      <w:rPr>
                        <w:rFonts w:ascii="Times New Roman" w:hAnsi="Times New Roman" w:cs="Times New Roman"/>
                        <w:lang w:val="uk-UA"/>
                      </w:rPr>
                      <w:t>6 м</w:t>
                    </w:r>
                    <w:r w:rsidRPr="00914FCF">
                      <w:rPr>
                        <w:rFonts w:ascii="Times New Roman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</w:tbl>
          <w:p w:rsidR="0077728F" w:rsidRPr="00B853E0" w:rsidRDefault="0077728F" w:rsidP="00B85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780F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наступній </w:t>
            </w:r>
            <w:r w:rsidR="00914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редакції (з вилученням пункту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4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послідуючою зміною нумерації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914FCF" w:rsidRPr="00914FCF" w:rsidRDefault="00914FCF" w:rsidP="00914F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4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Товарна спеціалізація –   торгівля хлібом та хлібобулочними виробами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77728F" w:rsidRPr="00780F1C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Адреса місць розміщення засобу пересувної та об’єкту сезонної </w:t>
                  </w:r>
                  <w:proofErr w:type="spellStart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>дрібнороздрібної</w:t>
                  </w:r>
                  <w:proofErr w:type="spellEnd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торговельної мережі</w:t>
                  </w:r>
                  <w:r w:rsidRPr="00780F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77728F" w:rsidRPr="001A15FA" w:rsidTr="00FE0C97">
              <w:tc>
                <w:tcPr>
                  <w:tcW w:w="482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77728F" w:rsidRPr="001A15FA" w:rsidRDefault="0077728F" w:rsidP="00FE0C97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914FCF" w:rsidRPr="00B853E0" w:rsidTr="00FE0C97">
              <w:tc>
                <w:tcPr>
                  <w:tcW w:w="482" w:type="dxa"/>
                </w:tcPr>
                <w:p w:rsidR="00914FCF" w:rsidRPr="00914FCF" w:rsidRDefault="00914FCF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914FCF" w:rsidRPr="00914FCF" w:rsidRDefault="00914FCF" w:rsidP="00D911E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вул. Юрія Гагаріна, 26 (напроти магазину «</w:t>
                  </w:r>
                  <w:proofErr w:type="spellStart"/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Сузірья</w:t>
                  </w:r>
                  <w:proofErr w:type="spellEnd"/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») </w:t>
                  </w:r>
                </w:p>
              </w:tc>
              <w:tc>
                <w:tcPr>
                  <w:tcW w:w="1828" w:type="dxa"/>
                </w:tcPr>
                <w:p w:rsidR="00914FCF" w:rsidRPr="00914FCF" w:rsidRDefault="00914FCF" w:rsidP="00D911E4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8 м2"/>
                    </w:smartTagPr>
                    <w:r w:rsidRPr="00914FCF">
                      <w:rPr>
                        <w:rFonts w:ascii="Times New Roman" w:hAnsi="Times New Roman" w:cs="Times New Roman"/>
                        <w:lang w:val="uk-UA"/>
                      </w:rPr>
                      <w:t>8 м</w:t>
                    </w:r>
                    <w:r w:rsidRPr="00914FCF">
                      <w:rPr>
                        <w:rFonts w:ascii="Times New Roman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  <w:tr w:rsidR="00914FCF" w:rsidRPr="00B853E0" w:rsidTr="00FE0C97">
              <w:tc>
                <w:tcPr>
                  <w:tcW w:w="482" w:type="dxa"/>
                </w:tcPr>
                <w:p w:rsidR="00914FCF" w:rsidRPr="00914FCF" w:rsidRDefault="00914FCF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3531" w:type="dxa"/>
                </w:tcPr>
                <w:p w:rsidR="00914FCF" w:rsidRPr="00914FCF" w:rsidRDefault="00914FCF" w:rsidP="00D911E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вул. Олександра </w:t>
                  </w:r>
                  <w:proofErr w:type="spellStart"/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Коротченка</w:t>
                  </w:r>
                  <w:proofErr w:type="spellEnd"/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>, 3 (біля будинку)</w:t>
                  </w:r>
                </w:p>
              </w:tc>
              <w:tc>
                <w:tcPr>
                  <w:tcW w:w="1828" w:type="dxa"/>
                </w:tcPr>
                <w:p w:rsidR="00914FCF" w:rsidRPr="00914FCF" w:rsidRDefault="00914FCF" w:rsidP="00D911E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4FCF">
                    <w:rPr>
                      <w:rFonts w:ascii="Times New Roman" w:hAnsi="Times New Roman" w:cs="Times New Roman"/>
                      <w:lang w:val="uk-UA"/>
                    </w:rPr>
                    <w:t xml:space="preserve">1 т. м. – </w:t>
                  </w:r>
                  <w:smartTag w:uri="urn:schemas-microsoft-com:office:smarttags" w:element="metricconverter">
                    <w:smartTagPr>
                      <w:attr w:name="ProductID" w:val="6 м2"/>
                    </w:smartTagPr>
                    <w:r w:rsidRPr="00914FCF">
                      <w:rPr>
                        <w:rFonts w:ascii="Times New Roman" w:hAnsi="Times New Roman" w:cs="Times New Roman"/>
                        <w:lang w:val="uk-UA"/>
                      </w:rPr>
                      <w:t>6 м</w:t>
                    </w:r>
                    <w:r w:rsidRPr="00914FCF">
                      <w:rPr>
                        <w:rFonts w:ascii="Times New Roman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</w:tbl>
          <w:p w:rsidR="0077728F" w:rsidRPr="00780F1C" w:rsidRDefault="0077728F" w:rsidP="00780F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849" w:rsidRPr="00780F1C" w:rsidTr="007948B3">
        <w:tc>
          <w:tcPr>
            <w:tcW w:w="9704" w:type="dxa"/>
            <w:gridSpan w:val="2"/>
            <w:shd w:val="clear" w:color="auto" w:fill="FFFFFF" w:themeFill="background1"/>
          </w:tcPr>
          <w:p w:rsidR="000E7849" w:rsidRDefault="000E7849" w:rsidP="00780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849" w:rsidRDefault="000E7849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849" w:rsidRDefault="000E7849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849" w:rsidRDefault="000E7849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849" w:rsidRDefault="000E7849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міського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 внести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в проект рішення виконкому:</w:t>
            </w:r>
          </w:p>
          <w:p w:rsidR="000E7849" w:rsidRPr="00780F1C" w:rsidRDefault="000E7849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849" w:rsidRPr="00780F1C" w:rsidTr="007948B3">
        <w:tc>
          <w:tcPr>
            <w:tcW w:w="3637" w:type="dxa"/>
            <w:shd w:val="clear" w:color="auto" w:fill="FFFFFF" w:themeFill="background1"/>
          </w:tcPr>
          <w:p w:rsidR="000E7849" w:rsidRDefault="000E7849" w:rsidP="00F819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524AE4" w:rsidRDefault="000E7849" w:rsidP="00524A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2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 розділі 4 проекту рішення виконкому </w:t>
            </w:r>
            <w:r w:rsidR="0052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24AE4" w:rsidRPr="0052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Товарна спеціалізація - торгівля безалкогольними  напоями  та квасом</w:t>
            </w:r>
            <w:r w:rsidR="0052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пункт 12 викласти замість:</w:t>
            </w:r>
          </w:p>
          <w:p w:rsidR="00524AE4" w:rsidRPr="00E10389" w:rsidRDefault="00524AE4" w:rsidP="00524AE4">
            <w:pPr>
              <w:jc w:val="both"/>
              <w:rPr>
                <w:sz w:val="28"/>
                <w:szCs w:val="28"/>
                <w:lang w:val="uk-UA"/>
              </w:rPr>
            </w:pPr>
            <w:r w:rsidRPr="00E10389">
              <w:rPr>
                <w:sz w:val="28"/>
                <w:szCs w:val="28"/>
                <w:lang w:val="uk-UA"/>
              </w:rPr>
              <w:t xml:space="preserve">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524AE4" w:rsidRPr="001A15FA" w:rsidTr="004B3498">
              <w:tc>
                <w:tcPr>
                  <w:tcW w:w="482" w:type="dxa"/>
                </w:tcPr>
                <w:p w:rsidR="00524AE4" w:rsidRPr="001A15FA" w:rsidRDefault="00524AE4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524AE4" w:rsidRPr="001A15FA" w:rsidRDefault="00524AE4" w:rsidP="004B34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524AE4" w:rsidRPr="00780F1C" w:rsidRDefault="00524AE4" w:rsidP="004B34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Адреса місць розміщення засобу пересувної та об’єкту сезонної </w:t>
                  </w:r>
                  <w:proofErr w:type="spellStart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>дрібнороздрібної</w:t>
                  </w:r>
                  <w:proofErr w:type="spellEnd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торговельної мережі</w:t>
                  </w:r>
                  <w:r w:rsidRPr="00780F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28" w:type="dxa"/>
                </w:tcPr>
                <w:p w:rsidR="00524AE4" w:rsidRPr="001A15FA" w:rsidRDefault="00524AE4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524AE4" w:rsidRPr="001A15FA" w:rsidRDefault="00524AE4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524AE4" w:rsidRPr="001A15FA" w:rsidRDefault="00524AE4" w:rsidP="004B34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524AE4" w:rsidRPr="001A15FA" w:rsidTr="004B3498">
              <w:tc>
                <w:tcPr>
                  <w:tcW w:w="482" w:type="dxa"/>
                </w:tcPr>
                <w:p w:rsidR="00524AE4" w:rsidRPr="001A15FA" w:rsidRDefault="00524AE4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524AE4" w:rsidRPr="001A15FA" w:rsidRDefault="00524AE4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524AE4" w:rsidRPr="001A15FA" w:rsidRDefault="00524AE4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524AE4" w:rsidRPr="00780F1C" w:rsidTr="004B3498">
              <w:tc>
                <w:tcPr>
                  <w:tcW w:w="482" w:type="dxa"/>
                </w:tcPr>
                <w:p w:rsidR="00524AE4" w:rsidRPr="00780F1C" w:rsidRDefault="00524AE4" w:rsidP="004B3498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3531" w:type="dxa"/>
                </w:tcPr>
                <w:p w:rsidR="00524AE4" w:rsidRPr="00780F1C" w:rsidRDefault="00524AE4" w:rsidP="00524AE4">
                  <w:pPr>
                    <w:jc w:val="both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>вул. Михайла Грушевського, 35 (</w:t>
                  </w: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біля аптеки</w:t>
                  </w:r>
                  <w:r w:rsidRPr="00DE62A4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«Гедеон Ріхтер»</w:t>
                  </w: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)</w:t>
                  </w:r>
                </w:p>
              </w:tc>
              <w:tc>
                <w:tcPr>
                  <w:tcW w:w="1828" w:type="dxa"/>
                </w:tcPr>
                <w:p w:rsidR="00524AE4" w:rsidRPr="00780F1C" w:rsidRDefault="00524AE4" w:rsidP="004B3498">
                  <w:pPr>
                    <w:jc w:val="center"/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lang w:val="uk-UA"/>
                    </w:rPr>
                    <w:t>1 т. м. – 1</w:t>
                  </w: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м</w:t>
                  </w:r>
                  <w:r w:rsidRPr="00780F1C">
                    <w:rPr>
                      <w:rFonts w:ascii="Times New Roman" w:eastAsia="Calibri" w:hAnsi="Times New Roman" w:cs="Times New Roman"/>
                      <w:vertAlign w:val="superscript"/>
                      <w:lang w:val="uk-UA"/>
                    </w:rPr>
                    <w:t>2</w:t>
                  </w:r>
                </w:p>
              </w:tc>
            </w:tr>
          </w:tbl>
          <w:p w:rsidR="000E7849" w:rsidRDefault="000E7849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AE4" w:rsidRDefault="00BE37F1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редакції:</w:t>
            </w:r>
          </w:p>
          <w:p w:rsidR="00F3254E" w:rsidRDefault="00F3254E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7F1" w:rsidRDefault="00F3254E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Товарна спеціалізація - торгівля безалкогольними  напоями  та квасом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2"/>
              <w:gridCol w:w="3531"/>
              <w:gridCol w:w="1828"/>
            </w:tblGrid>
            <w:tr w:rsidR="00BE37F1" w:rsidRPr="001A15FA" w:rsidTr="004B3498">
              <w:tc>
                <w:tcPr>
                  <w:tcW w:w="482" w:type="dxa"/>
                </w:tcPr>
                <w:p w:rsidR="00BE37F1" w:rsidRPr="001A15FA" w:rsidRDefault="00BE37F1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  <w:p w:rsidR="00BE37F1" w:rsidRPr="001A15FA" w:rsidRDefault="00BE37F1" w:rsidP="004B34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з/п</w:t>
                  </w:r>
                </w:p>
              </w:tc>
              <w:tc>
                <w:tcPr>
                  <w:tcW w:w="3531" w:type="dxa"/>
                </w:tcPr>
                <w:p w:rsidR="00BE37F1" w:rsidRPr="00780F1C" w:rsidRDefault="00BE37F1" w:rsidP="004B34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Адреса місць розміщення засобу пересувної та об’єкту сезонної </w:t>
                  </w:r>
                  <w:proofErr w:type="spellStart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>дрібнороздрібної</w:t>
                  </w:r>
                  <w:proofErr w:type="spellEnd"/>
                  <w:r w:rsidRPr="00780F1C">
                    <w:rPr>
                      <w:rFonts w:ascii="Times New Roman" w:eastAsia="Calibri" w:hAnsi="Times New Roman" w:cs="Times New Roman"/>
                      <w:lang w:val="uk-UA"/>
                    </w:rPr>
                    <w:t xml:space="preserve"> торговельної мережі</w:t>
                  </w:r>
                  <w:r w:rsidRPr="00780F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28" w:type="dxa"/>
                </w:tcPr>
                <w:p w:rsidR="00BE37F1" w:rsidRPr="001A15FA" w:rsidRDefault="00BE37F1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  <w:p w:rsidR="00BE37F1" w:rsidRPr="001A15FA" w:rsidRDefault="00BE37F1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торгових місць,</w:t>
                  </w:r>
                </w:p>
                <w:p w:rsidR="00BE37F1" w:rsidRPr="001A15FA" w:rsidRDefault="00BE37F1" w:rsidP="004B34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торгова площа (м</w:t>
                  </w:r>
                  <w:r w:rsidRPr="001A15FA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2</w:t>
                  </w: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)</w:t>
                  </w:r>
                </w:p>
              </w:tc>
            </w:tr>
            <w:tr w:rsidR="00BE37F1" w:rsidRPr="001A15FA" w:rsidTr="004B3498">
              <w:tc>
                <w:tcPr>
                  <w:tcW w:w="482" w:type="dxa"/>
                </w:tcPr>
                <w:p w:rsidR="00BE37F1" w:rsidRPr="001A15FA" w:rsidRDefault="00BE37F1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BE37F1" w:rsidRPr="001A15FA" w:rsidRDefault="00BE37F1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BE37F1" w:rsidRPr="001A15FA" w:rsidRDefault="00BE37F1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A15FA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</w:tr>
            <w:tr w:rsidR="00BE37F1" w:rsidRPr="00780F1C" w:rsidTr="004B3498">
              <w:tc>
                <w:tcPr>
                  <w:tcW w:w="482" w:type="dxa"/>
                </w:tcPr>
                <w:p w:rsidR="00BE37F1" w:rsidRPr="00BE37F1" w:rsidRDefault="00BE37F1" w:rsidP="004B349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E37F1">
                    <w:rPr>
                      <w:rFonts w:ascii="Times New Roman" w:hAnsi="Times New Roman" w:cs="Times New Roman"/>
                      <w:lang w:val="uk-UA"/>
                    </w:rPr>
                    <w:t>12</w:t>
                  </w:r>
                </w:p>
              </w:tc>
              <w:tc>
                <w:tcPr>
                  <w:tcW w:w="3531" w:type="dxa"/>
                </w:tcPr>
                <w:p w:rsidR="00BE37F1" w:rsidRPr="00BE37F1" w:rsidRDefault="00BE37F1" w:rsidP="004B3498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E37F1">
                    <w:rPr>
                      <w:rFonts w:ascii="Times New Roman" w:hAnsi="Times New Roman" w:cs="Times New Roman"/>
                      <w:lang w:val="uk-UA"/>
                    </w:rPr>
                    <w:t>вул. Михайла Грушевського (між будинком № 35 та автобусною зупинкою)</w:t>
                  </w:r>
                </w:p>
              </w:tc>
              <w:tc>
                <w:tcPr>
                  <w:tcW w:w="1828" w:type="dxa"/>
                </w:tcPr>
                <w:p w:rsidR="00BE37F1" w:rsidRPr="00BE37F1" w:rsidRDefault="00BE37F1" w:rsidP="004B34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37F1">
                    <w:rPr>
                      <w:rFonts w:ascii="Times New Roman" w:hAnsi="Times New Roman" w:cs="Times New Roman"/>
                      <w:lang w:val="uk-UA"/>
                    </w:rPr>
                    <w:t xml:space="preserve">1 т. м. –  </w:t>
                  </w:r>
                  <w:smartTag w:uri="urn:schemas-microsoft-com:office:smarttags" w:element="metricconverter">
                    <w:smartTagPr>
                      <w:attr w:name="ProductID" w:val="1 м2"/>
                    </w:smartTagPr>
                    <w:r w:rsidRPr="00BE37F1">
                      <w:rPr>
                        <w:rFonts w:ascii="Times New Roman" w:hAnsi="Times New Roman" w:cs="Times New Roman"/>
                        <w:lang w:val="uk-UA"/>
                      </w:rPr>
                      <w:t>1 м</w:t>
                    </w:r>
                    <w:r w:rsidRPr="00BE37F1">
                      <w:rPr>
                        <w:rFonts w:ascii="Times New Roman" w:hAnsi="Times New Roman" w:cs="Times New Roman"/>
                        <w:vertAlign w:val="superscript"/>
                        <w:lang w:val="uk-UA"/>
                      </w:rPr>
                      <w:t>2</w:t>
                    </w:r>
                  </w:smartTag>
                </w:p>
              </w:tc>
            </w:tr>
          </w:tbl>
          <w:p w:rsidR="00524AE4" w:rsidRPr="000E7849" w:rsidRDefault="00524AE4" w:rsidP="000E7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Tr="007948B3">
        <w:tc>
          <w:tcPr>
            <w:tcW w:w="9704" w:type="dxa"/>
            <w:gridSpan w:val="2"/>
            <w:shd w:val="clear" w:color="auto" w:fill="FFFFFF" w:themeFill="background1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83DD2" w:rsidRDefault="004C5293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даним пропозиціям</w:t>
            </w:r>
            <w:r w:rsidR="0077728F"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голосування.</w:t>
            </w:r>
          </w:p>
          <w:p w:rsidR="0077728F" w:rsidRPr="00D83D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83D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</w:t>
            </w:r>
            <w:r w:rsidR="004C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77728F" w:rsidRPr="00D83D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</w:t>
            </w:r>
            <w:r w:rsidR="004C5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- 1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53780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4A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ВИРІШИЛИ: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728F" w:rsidRPr="00FF607F" w:rsidRDefault="0077728F" w:rsidP="00FE0C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Глушко Т.В.,  Бондарчук С.О.,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проект рішення виконкому із змінами в цілому:</w:t>
            </w: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Default="004C5293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- 14</w:t>
            </w:r>
          </w:p>
          <w:p w:rsidR="0077728F" w:rsidRDefault="004C5293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- 3</w:t>
            </w:r>
          </w:p>
          <w:p w:rsidR="0077728F" w:rsidRDefault="0077728F" w:rsidP="00FE0C97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№50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Pr="00F53780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Pr="00FE0C97" w:rsidRDefault="0077728F" w:rsidP="00FE0C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затвердження персонального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складу міської комісії з питань евакуації при виконавчому комітеті Первомайської міської ради</w:t>
            </w: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Бабенчук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М.П.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№51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tabs>
                <w:tab w:val="left" w:pos="5387"/>
                <w:tab w:val="left" w:pos="8789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FE0C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направлення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малолітніх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Спасюка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Євгеновича, 06.01.2015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Спасюк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Каріни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Євгенівни, 06.01.2015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Легкого Олександра Євгеновича, 25.02.2016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 Миколаївського обласного будинку дитини на повне державне утримання 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№52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Про   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Дарієнко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Петренка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A298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№53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741B4" w:rsidRDefault="003741B4" w:rsidP="004A298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41B4" w:rsidRPr="00FE0C97" w:rsidRDefault="003741B4" w:rsidP="004A298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Pr="00FE0C97" w:rsidRDefault="0077728F" w:rsidP="00FE0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   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Сенчишак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О.</w:t>
            </w:r>
          </w:p>
          <w:p w:rsidR="0077728F" w:rsidRDefault="0077728F" w:rsidP="00FE0C97">
            <w:pPr>
              <w:spacing w:line="21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E65163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406DD7" w:rsidRDefault="00406DD7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№54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гр. Яновича В. М.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гр. Янович К. О.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№55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Pr="00FE0C97" w:rsidRDefault="0077728F" w:rsidP="00FE0C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Царинної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В.</w:t>
            </w:r>
          </w:p>
          <w:p w:rsidR="0077728F" w:rsidRDefault="0077728F" w:rsidP="00FE0C97">
            <w:pPr>
              <w:spacing w:line="21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№56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Рибченка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В.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Рибченко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О.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A298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№57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741B4" w:rsidRDefault="003741B4" w:rsidP="004A298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406DD7" w:rsidRPr="00FE0C97" w:rsidRDefault="00406DD7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Задонської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О.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Алдушина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Ю.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406DD7" w:rsidRPr="00FF6ED2" w:rsidRDefault="00406DD7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№58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 гр. Петрова В. О.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>Петрової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№59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СЛУХАЛИ:</w:t>
            </w: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DD7" w:rsidRPr="00FE0C97" w:rsidRDefault="00406DD7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статусу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дитини, позбавленої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батьківського піклування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Крайносвіту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Даніілу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Антоновичу,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07.08.2013 р. н. </w:t>
            </w:r>
          </w:p>
          <w:p w:rsidR="00406DD7" w:rsidRDefault="00406DD7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№60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СЛУХАЛИ:</w:t>
            </w: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призначення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опікуна малолітньому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Крайносвіту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Даніілу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Антоновичу,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07.08.2013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№61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741B4" w:rsidRDefault="003741B4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статусу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Златі Іванівні,   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13.05.2014 р. н.    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FE0C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№62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FE0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призначення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опікуна малолітній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Златі Іванівні,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13.05.2014 р. н.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8B5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327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№63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3327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8B577B" w:rsidRDefault="0077728F" w:rsidP="003327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статусу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Ангеліні Іванівні,   06.07.2012 р. н.    </w:t>
            </w:r>
          </w:p>
          <w:p w:rsidR="0077728F" w:rsidRDefault="0077728F" w:rsidP="00FE0C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8B5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D95B3D" w:rsidRPr="00FE0C97" w:rsidRDefault="00D95B3D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Про призначення опікуна малолітній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Ангеліні Іванівні,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06.07.2012 р. н.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D95B3D" w:rsidRPr="00FF6ED2" w:rsidRDefault="00D95B3D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8B5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8B577B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32. СЛУХАЛИ:</w:t>
            </w: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статусу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дитини, позбавленої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батьківського піклування,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Поліні Іванівні, 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06.07.2013 р. н.    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8B5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№66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8B577B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призначення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опікуна малолітній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Піменовій</w:t>
            </w:r>
            <w:proofErr w:type="spellEnd"/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Поліні Іванівні,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C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06.07.2013 р. н.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8B5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№67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8B577B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 СЛУХАЛИ: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216C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216C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FE0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малолітнього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Козоріза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Дмитра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Юрійовича</w:t>
            </w:r>
            <w:proofErr w:type="spellEnd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 xml:space="preserve">, 25.11.2005 року </w:t>
            </w:r>
            <w:proofErr w:type="spellStart"/>
            <w:r w:rsidRPr="00FE0C97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8B5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8B5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№68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B3D" w:rsidRPr="008B577B" w:rsidRDefault="00D95B3D" w:rsidP="008B5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B3D" w:rsidRDefault="00D95B3D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ВИСТУПИЛИ: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741B4" w:rsidRPr="00FE0C97" w:rsidRDefault="003741B4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«утр.»</w:t>
            </w:r>
          </w:p>
        </w:tc>
        <w:tc>
          <w:tcPr>
            <w:tcW w:w="6067" w:type="dxa"/>
          </w:tcPr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r w:rsidRPr="00FE1E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визначення місця</w:t>
            </w:r>
            <w:r w:rsidRPr="00FE1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1E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проживання малолітнього</w:t>
            </w:r>
            <w:r w:rsidRPr="00FE1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E1E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proofErr w:type="gramEnd"/>
            <w:r w:rsidRPr="00FE1E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іменка</w:t>
            </w:r>
            <w:proofErr w:type="spellEnd"/>
            <w:r w:rsidRPr="00FE1E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Дмитра Олександровича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5B3D" w:rsidRDefault="00D95B3D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Пастушок О.Є., Товста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3741B4" w:rsidP="00433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3741B4" w:rsidRDefault="003741B4" w:rsidP="00433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7728F" w:rsidRPr="00FF6ED2" w:rsidRDefault="0077728F" w:rsidP="004331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№69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8B577B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3B5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Про   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    порядку</w:t>
            </w:r>
            <w:r w:rsidRPr="00417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побачення</w:t>
            </w:r>
            <w:proofErr w:type="spellEnd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 гр. Мельничук Т.І.</w:t>
            </w:r>
            <w:r w:rsidRPr="00417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малолітнім</w:t>
            </w:r>
            <w:proofErr w:type="spellEnd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909">
              <w:rPr>
                <w:rFonts w:ascii="Times New Roman" w:hAnsi="Times New Roman" w:cs="Times New Roman"/>
                <w:sz w:val="28"/>
                <w:szCs w:val="28"/>
              </w:rPr>
              <w:t>сином</w:t>
            </w:r>
            <w:proofErr w:type="spellEnd"/>
            <w:r w:rsidRPr="00417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4331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№70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8B577B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ВИСТУПИЛИ:</w:t>
            </w:r>
          </w:p>
          <w:p w:rsidR="00E65163" w:rsidRPr="00E65163" w:rsidRDefault="00E65163" w:rsidP="00A87A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77728F" w:rsidRPr="00FE0C97" w:rsidRDefault="0077728F" w:rsidP="00A87A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6067" w:type="dxa"/>
          </w:tcPr>
          <w:p w:rsidR="0077728F" w:rsidRDefault="0077728F" w:rsidP="00A87A90">
            <w:pPr>
              <w:pStyle w:val="a7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87A90">
              <w:rPr>
                <w:rFonts w:eastAsia="Calibri"/>
                <w:sz w:val="28"/>
                <w:szCs w:val="28"/>
                <w:lang w:val="uk-UA"/>
              </w:rPr>
              <w:lastRenderedPageBreak/>
              <w:t>Про внесення змін до рішення виконавчого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A87A90">
              <w:rPr>
                <w:rFonts w:eastAsia="Calibri"/>
                <w:sz w:val="28"/>
                <w:szCs w:val="28"/>
                <w:lang w:val="uk-UA"/>
              </w:rPr>
              <w:t>комітету міської ради від 24.01.2017 №28</w:t>
            </w:r>
            <w:r w:rsidRPr="00A87A90">
              <w:rPr>
                <w:sz w:val="28"/>
                <w:szCs w:val="28"/>
                <w:lang w:val="uk-UA"/>
              </w:rPr>
              <w:t xml:space="preserve"> </w:t>
            </w:r>
            <w:r w:rsidRPr="00A87A90">
              <w:rPr>
                <w:rFonts w:eastAsia="Calibri"/>
                <w:sz w:val="28"/>
                <w:szCs w:val="28"/>
                <w:lang w:val="uk-UA"/>
              </w:rPr>
              <w:t>«Про затвердження переліку товарів</w:t>
            </w:r>
            <w:r w:rsidRPr="00A87A90">
              <w:rPr>
                <w:sz w:val="28"/>
                <w:szCs w:val="28"/>
                <w:lang w:val="uk-UA"/>
              </w:rPr>
              <w:t xml:space="preserve"> </w:t>
            </w:r>
            <w:r w:rsidRPr="00A87A90">
              <w:rPr>
                <w:rFonts w:eastAsia="Calibri"/>
                <w:sz w:val="28"/>
                <w:szCs w:val="28"/>
                <w:lang w:val="uk-UA"/>
              </w:rPr>
              <w:t>та послуг, фінансування яких</w:t>
            </w:r>
            <w:r w:rsidRPr="00A87A90">
              <w:rPr>
                <w:sz w:val="28"/>
                <w:szCs w:val="28"/>
                <w:lang w:val="uk-UA"/>
              </w:rPr>
              <w:t xml:space="preserve"> </w:t>
            </w:r>
            <w:r w:rsidRPr="00A87A90">
              <w:rPr>
                <w:rFonts w:eastAsia="Calibri"/>
                <w:sz w:val="28"/>
                <w:szCs w:val="28"/>
                <w:lang w:val="uk-UA"/>
              </w:rPr>
              <w:t>здійснюється в 2017 році управлінням</w:t>
            </w:r>
            <w:r w:rsidRPr="00A87A90">
              <w:rPr>
                <w:sz w:val="28"/>
                <w:szCs w:val="28"/>
                <w:lang w:val="uk-UA"/>
              </w:rPr>
              <w:t xml:space="preserve"> </w:t>
            </w:r>
            <w:r w:rsidRPr="00A87A90">
              <w:rPr>
                <w:rFonts w:eastAsia="Calibri"/>
                <w:sz w:val="28"/>
                <w:szCs w:val="28"/>
                <w:lang w:val="uk-UA"/>
              </w:rPr>
              <w:t>житлово-комунального господарства</w:t>
            </w:r>
            <w:r w:rsidRPr="00A87A90">
              <w:rPr>
                <w:sz w:val="28"/>
                <w:szCs w:val="28"/>
                <w:lang w:val="uk-UA"/>
              </w:rPr>
              <w:t xml:space="preserve"> </w:t>
            </w:r>
            <w:r w:rsidRPr="00A87A90">
              <w:rPr>
                <w:rFonts w:eastAsia="Calibri"/>
                <w:sz w:val="28"/>
                <w:szCs w:val="28"/>
                <w:lang w:val="uk-UA"/>
              </w:rPr>
              <w:t>міської ради»</w:t>
            </w:r>
          </w:p>
          <w:p w:rsidR="0077728F" w:rsidRDefault="0077728F" w:rsidP="00A87A90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692184" w:rsidRDefault="0077728F" w:rsidP="008666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Пастушок О.Є., Богатирьов Б.М.,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E65163" w:rsidRPr="00692184" w:rsidRDefault="00E65163" w:rsidP="008666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A87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  <w:p w:rsidR="0077728F" w:rsidRDefault="0077728F" w:rsidP="00A87A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7728F" w:rsidRPr="00FF6ED2" w:rsidRDefault="0077728F" w:rsidP="00A87A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№71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65163" w:rsidRPr="00E65163" w:rsidRDefault="00E65163" w:rsidP="00A87A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28F" w:rsidRPr="008B577B" w:rsidRDefault="0077728F" w:rsidP="00A87A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Pr="00B75DA1" w:rsidRDefault="0077728F" w:rsidP="00433113">
            <w:pPr>
              <w:pStyle w:val="4"/>
              <w:spacing w:before="0"/>
              <w:ind w:right="-28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75DA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 </w:t>
            </w:r>
            <w:proofErr w:type="spellStart"/>
            <w:r w:rsidRPr="00B75DA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надання</w:t>
            </w:r>
            <w:proofErr w:type="spellEnd"/>
            <w:r w:rsidRPr="00B75DA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5DA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житла</w:t>
            </w:r>
            <w:proofErr w:type="spellEnd"/>
          </w:p>
          <w:p w:rsidR="0077728F" w:rsidRDefault="0077728F" w:rsidP="00433113">
            <w:pPr>
              <w:spacing w:line="21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355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№72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35559C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433113">
            <w:pPr>
              <w:pStyle w:val="4"/>
              <w:spacing w:before="0"/>
              <w:ind w:right="-37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 постановку  та </w:t>
            </w:r>
            <w:proofErr w:type="spellStart"/>
            <w:r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зняття</w:t>
            </w:r>
            <w:proofErr w:type="spellEnd"/>
            <w:r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</w:t>
            </w:r>
            <w:proofErr w:type="spellEnd"/>
            <w:r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квартирного  </w:t>
            </w:r>
            <w:proofErr w:type="spellStart"/>
            <w:proofErr w:type="gramStart"/>
            <w:r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обл</w:t>
            </w:r>
            <w:proofErr w:type="gramEnd"/>
            <w:r w:rsidRPr="009F148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іку</w:t>
            </w:r>
            <w:proofErr w:type="spellEnd"/>
            <w:r w:rsidRPr="009F148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ab/>
            </w: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355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№73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35559C">
            <w:pPr>
              <w:rPr>
                <w:lang w:val="uk-UA" w:eastAsia="ru-RU"/>
              </w:rPr>
            </w:pPr>
          </w:p>
          <w:p w:rsidR="0077728F" w:rsidRPr="0035559C" w:rsidRDefault="0077728F" w:rsidP="0035559C">
            <w:pPr>
              <w:rPr>
                <w:lang w:val="uk-UA" w:eastAsia="ru-RU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E52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E527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433113">
            <w:pPr>
              <w:ind w:righ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25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внесення змін до рішення виконавчого комітету від 13.05.2011 року №393 «Про присвоєння поштових адрес у місті Первомайську»</w:t>
            </w:r>
          </w:p>
          <w:p w:rsidR="0077728F" w:rsidRDefault="0077728F" w:rsidP="00433113">
            <w:pPr>
              <w:ind w:righ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355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C43E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№74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433113">
            <w:pPr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35559C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35104B" w:rsidRPr="00FE0C97" w:rsidRDefault="0035104B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3555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433113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08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Про  скасування рішень виконавчого комітету від 11.03.2011 року № 172 «Про оформлення права власності на об’єкти нерухомого майна» </w:t>
            </w:r>
            <w:r w:rsidRPr="002F08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та від 08.04.2011 року № 264 «Про внесення змін до рішення виконавчого комітету від 11.03.2011 року № 172 «Про оформлення права власності на об’єкти нерухомого майна»</w:t>
            </w:r>
          </w:p>
          <w:p w:rsidR="0077728F" w:rsidRDefault="0077728F" w:rsidP="00433113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35104B" w:rsidRDefault="0035104B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355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№75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433113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728F" w:rsidRPr="002F0851" w:rsidRDefault="0077728F" w:rsidP="0043311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3555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433113">
            <w:pPr>
              <w:spacing w:line="21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зміну договору найму жилого приміщення</w:t>
            </w:r>
          </w:p>
          <w:p w:rsidR="0077728F" w:rsidRDefault="0077728F" w:rsidP="00433113">
            <w:pPr>
              <w:spacing w:line="21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355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№76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433113">
            <w:pPr>
              <w:spacing w:line="21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spacing w:line="21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3555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43311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вирішення земельного спору</w:t>
            </w:r>
          </w:p>
          <w:p w:rsidR="0077728F" w:rsidRDefault="0077728F" w:rsidP="0043311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355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3555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3555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№77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43311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spacing w:line="216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FE0C97" w:rsidTr="00FC685D">
        <w:tc>
          <w:tcPr>
            <w:tcW w:w="3637" w:type="dxa"/>
            <w:shd w:val="clear" w:color="auto" w:fill="FFFFFF" w:themeFill="background1"/>
          </w:tcPr>
          <w:p w:rsidR="0077728F" w:rsidRPr="00FF6ED2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F6ED2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5163" w:rsidRPr="00E65163" w:rsidRDefault="00E65163" w:rsidP="004331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AC0743" w:rsidRDefault="0077728F" w:rsidP="004331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Pr="00692184" w:rsidRDefault="0077728F" w:rsidP="00CD4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складу комісії 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4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розгляду земельних спорів в межах міста Первомайська щодо меж земельних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4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ділянок, що перебувають у власності і користуванні громадян та додержання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4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громадянами  правил добросусідства</w:t>
            </w:r>
          </w:p>
          <w:p w:rsidR="00E65163" w:rsidRPr="00692184" w:rsidRDefault="00E65163" w:rsidP="00CD4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CD4F06" w:rsidTr="00FC685D">
        <w:tc>
          <w:tcPr>
            <w:tcW w:w="9704" w:type="dxa"/>
            <w:gridSpan w:val="2"/>
            <w:shd w:val="clear" w:color="auto" w:fill="FFFFFF" w:themeFill="background1"/>
          </w:tcPr>
          <w:p w:rsidR="0077728F" w:rsidRPr="00D771AD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Надійшла пропозиція взяти проект рішення виконкому за основу.</w:t>
            </w:r>
          </w:p>
          <w:p w:rsidR="0077728F" w:rsidRPr="00D771AD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7728F" w:rsidRPr="00D771AD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771AD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CD4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- 17</w:t>
            </w:r>
          </w:p>
          <w:p w:rsidR="0035104B" w:rsidRDefault="0035104B" w:rsidP="00CD4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CD4F0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члена виконавчого комітету міської ради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Цимбалюка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Р.Т. щодо включення його до складу 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підготовки матеріалів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розгляду земельних спорів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межах міста Первомайська щодо меж земельних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ділянок,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перебувають у власності і користуванні громадян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додержання</w:t>
            </w:r>
          </w:p>
          <w:p w:rsidR="0077728F" w:rsidRPr="00753D54" w:rsidRDefault="0077728F" w:rsidP="00CD4F0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ромадянами  правил добросусідства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7728F" w:rsidRPr="002F3EE2" w:rsidRDefault="0077728F" w:rsidP="00433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CD4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7728F" w:rsidRPr="00D771AD" w:rsidRDefault="0077728F" w:rsidP="00CD4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771AD" w:rsidRDefault="0077728F" w:rsidP="00CD4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7728F" w:rsidRPr="00D771AD" w:rsidRDefault="0077728F" w:rsidP="00CD4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CD4F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 - 17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CD4F06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8A25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8A251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6067" w:type="dxa"/>
          </w:tcPr>
          <w:p w:rsidR="0077728F" w:rsidRDefault="0077728F" w:rsidP="008A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із </w:t>
            </w:r>
            <w:r w:rsidR="004B3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змінами:</w:t>
            </w:r>
          </w:p>
          <w:p w:rsidR="0077728F" w:rsidRDefault="0077728F" w:rsidP="008A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2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Доповнити додаток до проекту рішення виконкому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Склад 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підготовки матеріалів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розгляду земельних спорів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межах міста Первомайська щодо меж земельних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ділянок,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перебувають у власності і користуванні громадян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додержання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 w:rsidRPr="00753D54">
              <w:rPr>
                <w:rFonts w:ascii="Times New Roman" w:hAnsi="Times New Roman"/>
                <w:sz w:val="28"/>
                <w:szCs w:val="28"/>
                <w:lang w:val="uk-UA"/>
              </w:rPr>
              <w:t>ромадянами  правил добросусідства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членом комісії:</w:t>
            </w:r>
          </w:p>
          <w:p w:rsidR="0077728F" w:rsidRDefault="0077728F" w:rsidP="008A251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   Тимофійович   -  член виконавчого комітету міської ради (за узгодженням)</w:t>
            </w:r>
          </w:p>
          <w:p w:rsidR="0077728F" w:rsidRDefault="0077728F" w:rsidP="008A251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728F" w:rsidRDefault="0077728F" w:rsidP="003327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753D54" w:rsidRDefault="0077728F" w:rsidP="008A251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</w:p>
          <w:p w:rsidR="0077728F" w:rsidRDefault="0077728F" w:rsidP="008A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№78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8A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8A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04B" w:rsidRDefault="0035104B" w:rsidP="008A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04B" w:rsidRDefault="0035104B" w:rsidP="008A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8A2510" w:rsidRDefault="0077728F" w:rsidP="008A2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CD4F06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04B" w:rsidRDefault="0035104B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C43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2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затвердження складу комісії                                                                                                                 по визначенню та відшкодуванню збитків                                                                                              власникам землі та землекористувачам</w:t>
            </w: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E24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E24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E246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№79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E24624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CD4F06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C43E21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786E93">
              <w:rPr>
                <w:rFonts w:ascii="Times New Roman" w:eastAsia="Calibri" w:hAnsi="Times New Roman" w:cs="Times New Roman"/>
                <w:sz w:val="28"/>
                <w:lang w:val="uk-UA"/>
              </w:rPr>
              <w:t>Про присвоєння  адрес</w:t>
            </w:r>
            <w:r w:rsidRPr="00786E9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86E93">
              <w:rPr>
                <w:rFonts w:ascii="Times New Roman" w:eastAsia="Calibri" w:hAnsi="Times New Roman" w:cs="Times New Roman"/>
                <w:sz w:val="28"/>
                <w:lang w:val="uk-UA"/>
              </w:rPr>
              <w:t>у місті Первомайську</w:t>
            </w: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E24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E24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E246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№80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E24624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28F" w:rsidRPr="00CD4F06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C43E2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видачу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дубліката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ідоцтва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об´єкт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нерухомого</w:t>
            </w:r>
            <w:proofErr w:type="spellEnd"/>
            <w:r>
              <w:rPr>
                <w:sz w:val="28"/>
                <w:szCs w:val="28"/>
              </w:rPr>
              <w:t xml:space="preserve"> майна, </w:t>
            </w:r>
            <w:proofErr w:type="spellStart"/>
            <w:r>
              <w:rPr>
                <w:sz w:val="28"/>
                <w:szCs w:val="28"/>
              </w:rPr>
              <w:t>виданого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Первомайської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до 01.01.2013 року</w:t>
            </w:r>
          </w:p>
          <w:p w:rsidR="0077728F" w:rsidRDefault="0077728F" w:rsidP="00E24624">
            <w:pPr>
              <w:rPr>
                <w:lang w:val="uk-UA" w:eastAsia="zh-CN" w:bidi="hi-IN"/>
              </w:rPr>
            </w:pP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Токарєва М.А.</w:t>
            </w: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E24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77728F" w:rsidRPr="00FF6ED2" w:rsidRDefault="0077728F" w:rsidP="00E24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E246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№81</w:t>
            </w: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E24624" w:rsidRDefault="0077728F" w:rsidP="00E24624">
            <w:pPr>
              <w:rPr>
                <w:lang w:val="uk-UA" w:eastAsia="zh-CN" w:bidi="hi-IN"/>
              </w:rPr>
            </w:pPr>
          </w:p>
        </w:tc>
      </w:tr>
      <w:tr w:rsidR="0077728F" w:rsidRPr="00CD4F06" w:rsidTr="00FC685D">
        <w:tc>
          <w:tcPr>
            <w:tcW w:w="3637" w:type="dxa"/>
            <w:shd w:val="clear" w:color="auto" w:fill="FFFFFF" w:themeFill="background1"/>
          </w:tcPr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ВИРІШИЛИ: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Default="0077728F" w:rsidP="00C43E21">
            <w:pPr>
              <w:pStyle w:val="af0"/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lastRenderedPageBreak/>
              <w:t>Про зарахування до відділення стаціонарного паліативного догляду Територіального центру соціального обслуговування (надання соціальних послуг)</w:t>
            </w:r>
            <w:r w:rsidR="004B3498">
              <w:rPr>
                <w:rFonts w:ascii="Times New Roman" w:hAnsi="Times New Roman" w:cs="Times New Roman"/>
                <w:b w:val="0"/>
                <w:bCs w:val="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>м.Первомайськ</w:t>
            </w:r>
            <w:proofErr w:type="spellEnd"/>
          </w:p>
          <w:p w:rsidR="0077728F" w:rsidRDefault="0077728F" w:rsidP="00C43E21">
            <w:pPr>
              <w:pStyle w:val="af0"/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  <w:p w:rsidR="0077728F" w:rsidRDefault="0077728F" w:rsidP="00E2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F6ED2" w:rsidRDefault="0077728F" w:rsidP="00E24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</w:p>
          <w:p w:rsidR="0077728F" w:rsidRPr="00FF6ED2" w:rsidRDefault="0077728F" w:rsidP="00E246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FF6ED2" w:rsidRDefault="0077728F" w:rsidP="00E246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E24624">
            <w:pPr>
              <w:pStyle w:val="af0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(Рішення виконкому №82</w:t>
            </w:r>
            <w:r w:rsidRPr="00E24624">
              <w:rPr>
                <w:rFonts w:ascii="Times New Roman" w:hAnsi="Times New Roman" w:cs="Times New Roman"/>
                <w:b w:val="0"/>
                <w:lang w:val="uk-UA"/>
              </w:rPr>
              <w:t>)</w:t>
            </w:r>
          </w:p>
          <w:p w:rsidR="0077728F" w:rsidRDefault="0077728F" w:rsidP="00E24624">
            <w:pPr>
              <w:pStyle w:val="af0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</w:p>
          <w:p w:rsidR="0077728F" w:rsidRPr="00E24624" w:rsidRDefault="0077728F" w:rsidP="00E24624">
            <w:pPr>
              <w:pStyle w:val="af0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  <w:tr w:rsidR="0077728F" w:rsidRPr="00CD4F06" w:rsidTr="00FC685D">
        <w:tc>
          <w:tcPr>
            <w:tcW w:w="3637" w:type="dxa"/>
            <w:shd w:val="clear" w:color="auto" w:fill="FFFFFF" w:themeFill="background1"/>
          </w:tcPr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ДОПОВІДАЧ:</w:t>
            </w: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ВИРІШИЛИ:</w:t>
            </w:r>
          </w:p>
          <w:p w:rsidR="0077728F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728F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433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7" w:type="dxa"/>
          </w:tcPr>
          <w:p w:rsidR="0077728F" w:rsidRPr="00DB0EE4" w:rsidRDefault="0077728F" w:rsidP="0067259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77728F" w:rsidRPr="00DB0EE4" w:rsidRDefault="0077728F" w:rsidP="0067259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A86706" w:rsidRDefault="0077728F" w:rsidP="0067259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77728F" w:rsidRPr="00C9439B" w:rsidRDefault="0077728F" w:rsidP="0067259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F" w:rsidRPr="00DB0EE4" w:rsidRDefault="0077728F" w:rsidP="0067259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0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прийняти до відома.</w:t>
            </w:r>
          </w:p>
          <w:p w:rsidR="0077728F" w:rsidRPr="00DB0EE4" w:rsidRDefault="0077728F" w:rsidP="0067259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DB0EE4" w:rsidRDefault="0077728F" w:rsidP="00672596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77728F" w:rsidRPr="00DB0EE4" w:rsidRDefault="0077728F" w:rsidP="00672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28F" w:rsidRPr="00FE0C97" w:rsidRDefault="0077728F" w:rsidP="00672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(Протокольне рішення №4</w:t>
            </w:r>
            <w:r w:rsidRPr="00DB0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433113" w:rsidRDefault="00433113" w:rsidP="00BF7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2755" w:rsidRDefault="00332755" w:rsidP="00BF7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84" w:rsidRDefault="004A2984" w:rsidP="00BF7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2755" w:rsidRDefault="00332755" w:rsidP="00BF7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7035" w:rsidRPr="00FE0C97" w:rsidRDefault="00BF7035" w:rsidP="00BF7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C9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Л.Г. </w:t>
      </w:r>
      <w:proofErr w:type="spellStart"/>
      <w:r w:rsidRPr="00FE0C97"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BF7035" w:rsidRDefault="00BF7035" w:rsidP="00BF7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7035" w:rsidRPr="00FE0C97" w:rsidRDefault="00BF7035" w:rsidP="00BF7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7035" w:rsidRPr="00FE0C97" w:rsidRDefault="00BF7035" w:rsidP="00BF7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C97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FE0C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FE0C97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BF7035" w:rsidRPr="00FE0C97" w:rsidRDefault="00BF7035" w:rsidP="00BF7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C97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                               </w:t>
      </w:r>
    </w:p>
    <w:sectPr w:rsidR="00BF7035" w:rsidRPr="00FE0C97" w:rsidSect="00F8192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37" w:rsidRDefault="00DC2037" w:rsidP="00CB6426">
      <w:pPr>
        <w:spacing w:after="0" w:line="240" w:lineRule="auto"/>
      </w:pPr>
      <w:r>
        <w:separator/>
      </w:r>
    </w:p>
  </w:endnote>
  <w:endnote w:type="continuationSeparator" w:id="0">
    <w:p w:rsidR="00DC2037" w:rsidRDefault="00DC2037" w:rsidP="00C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37" w:rsidRDefault="00DC2037" w:rsidP="00CB6426">
      <w:pPr>
        <w:spacing w:after="0" w:line="240" w:lineRule="auto"/>
      </w:pPr>
      <w:r>
        <w:separator/>
      </w:r>
    </w:p>
  </w:footnote>
  <w:footnote w:type="continuationSeparator" w:id="0">
    <w:p w:rsidR="00DC2037" w:rsidRDefault="00DC2037" w:rsidP="00CB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5360"/>
      <w:docPartObj>
        <w:docPartGallery w:val="Page Numbers (Top of Page)"/>
        <w:docPartUnique/>
      </w:docPartObj>
    </w:sdtPr>
    <w:sdtContent>
      <w:p w:rsidR="004B3498" w:rsidRDefault="004B3498">
        <w:pPr>
          <w:pStyle w:val="a5"/>
          <w:jc w:val="center"/>
        </w:pPr>
        <w:fldSimple w:instr=" PAGE   \* MERGEFORMAT ">
          <w:r w:rsidR="00887D90">
            <w:rPr>
              <w:noProof/>
            </w:rPr>
            <w:t>34</w:t>
          </w:r>
        </w:fldSimple>
      </w:p>
    </w:sdtContent>
  </w:sdt>
  <w:p w:rsidR="004B3498" w:rsidRDefault="004B34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32A"/>
    <w:multiLevelType w:val="hybridMultilevel"/>
    <w:tmpl w:val="2C3EC7CE"/>
    <w:lvl w:ilvl="0" w:tplc="2FEA6CE0">
      <w:start w:val="3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B1E"/>
    <w:multiLevelType w:val="hybridMultilevel"/>
    <w:tmpl w:val="2C3EC7CE"/>
    <w:lvl w:ilvl="0" w:tplc="2FEA6CE0">
      <w:start w:val="3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58E"/>
    <w:multiLevelType w:val="hybridMultilevel"/>
    <w:tmpl w:val="2C3EC7CE"/>
    <w:lvl w:ilvl="0" w:tplc="2FEA6CE0">
      <w:start w:val="3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72F5"/>
    <w:multiLevelType w:val="hybridMultilevel"/>
    <w:tmpl w:val="F2B6F7AE"/>
    <w:lvl w:ilvl="0" w:tplc="42EA7512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73614"/>
    <w:multiLevelType w:val="hybridMultilevel"/>
    <w:tmpl w:val="CD889702"/>
    <w:lvl w:ilvl="0" w:tplc="5F0CB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97A88"/>
    <w:multiLevelType w:val="hybridMultilevel"/>
    <w:tmpl w:val="2C3EC7CE"/>
    <w:lvl w:ilvl="0" w:tplc="2FEA6CE0">
      <w:start w:val="3"/>
      <w:numFmt w:val="decimal"/>
      <w:lvlText w:val="(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A0610"/>
    <w:multiLevelType w:val="hybridMultilevel"/>
    <w:tmpl w:val="81AC2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3A7680"/>
    <w:multiLevelType w:val="hybridMultilevel"/>
    <w:tmpl w:val="5BCC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06863"/>
    <w:multiLevelType w:val="multilevel"/>
    <w:tmpl w:val="0E18E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262F3A"/>
    <w:multiLevelType w:val="hybridMultilevel"/>
    <w:tmpl w:val="F072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035"/>
    <w:rsid w:val="000017BA"/>
    <w:rsid w:val="00001ADA"/>
    <w:rsid w:val="00005F7A"/>
    <w:rsid w:val="00006E44"/>
    <w:rsid w:val="00046AA1"/>
    <w:rsid w:val="000504D0"/>
    <w:rsid w:val="00085BC2"/>
    <w:rsid w:val="000E7849"/>
    <w:rsid w:val="0010630B"/>
    <w:rsid w:val="00116A50"/>
    <w:rsid w:val="001472A5"/>
    <w:rsid w:val="001A15FA"/>
    <w:rsid w:val="001B0E46"/>
    <w:rsid w:val="00212DE2"/>
    <w:rsid w:val="00216CAB"/>
    <w:rsid w:val="00220732"/>
    <w:rsid w:val="002572EC"/>
    <w:rsid w:val="00265C7A"/>
    <w:rsid w:val="002D1EBE"/>
    <w:rsid w:val="002F3EE2"/>
    <w:rsid w:val="002F43D3"/>
    <w:rsid w:val="00300090"/>
    <w:rsid w:val="00331073"/>
    <w:rsid w:val="00332755"/>
    <w:rsid w:val="0035104B"/>
    <w:rsid w:val="0035559C"/>
    <w:rsid w:val="003741B4"/>
    <w:rsid w:val="003746DD"/>
    <w:rsid w:val="00390BFC"/>
    <w:rsid w:val="003923E1"/>
    <w:rsid w:val="003B59D3"/>
    <w:rsid w:val="00406DD7"/>
    <w:rsid w:val="00422599"/>
    <w:rsid w:val="004301CA"/>
    <w:rsid w:val="00433113"/>
    <w:rsid w:val="00462833"/>
    <w:rsid w:val="0049205D"/>
    <w:rsid w:val="004A2984"/>
    <w:rsid w:val="004A6E91"/>
    <w:rsid w:val="004B3498"/>
    <w:rsid w:val="004C5293"/>
    <w:rsid w:val="004C6E4A"/>
    <w:rsid w:val="004F66E3"/>
    <w:rsid w:val="00524AE4"/>
    <w:rsid w:val="00546CC0"/>
    <w:rsid w:val="00553D5B"/>
    <w:rsid w:val="00555B1B"/>
    <w:rsid w:val="005A4EEA"/>
    <w:rsid w:val="005D1C9E"/>
    <w:rsid w:val="005E6A95"/>
    <w:rsid w:val="00631A45"/>
    <w:rsid w:val="00652146"/>
    <w:rsid w:val="00656E8E"/>
    <w:rsid w:val="00672596"/>
    <w:rsid w:val="006868E0"/>
    <w:rsid w:val="00686D91"/>
    <w:rsid w:val="00692184"/>
    <w:rsid w:val="006C1C3B"/>
    <w:rsid w:val="006E75F1"/>
    <w:rsid w:val="0077728F"/>
    <w:rsid w:val="00780F1C"/>
    <w:rsid w:val="00786C7B"/>
    <w:rsid w:val="007948B3"/>
    <w:rsid w:val="008059C9"/>
    <w:rsid w:val="008500EE"/>
    <w:rsid w:val="00850DDE"/>
    <w:rsid w:val="0086666B"/>
    <w:rsid w:val="00877D16"/>
    <w:rsid w:val="00887D90"/>
    <w:rsid w:val="008A2510"/>
    <w:rsid w:val="008B577B"/>
    <w:rsid w:val="008E5BAE"/>
    <w:rsid w:val="008E66DD"/>
    <w:rsid w:val="00914FCF"/>
    <w:rsid w:val="009D51B7"/>
    <w:rsid w:val="009F3514"/>
    <w:rsid w:val="00A100FA"/>
    <w:rsid w:val="00A240CA"/>
    <w:rsid w:val="00A75675"/>
    <w:rsid w:val="00A75679"/>
    <w:rsid w:val="00A87A90"/>
    <w:rsid w:val="00A93384"/>
    <w:rsid w:val="00AE039D"/>
    <w:rsid w:val="00B0189B"/>
    <w:rsid w:val="00B023FB"/>
    <w:rsid w:val="00B071E0"/>
    <w:rsid w:val="00B075E6"/>
    <w:rsid w:val="00B16889"/>
    <w:rsid w:val="00B605FE"/>
    <w:rsid w:val="00B61978"/>
    <w:rsid w:val="00B7094E"/>
    <w:rsid w:val="00B76E37"/>
    <w:rsid w:val="00B853E0"/>
    <w:rsid w:val="00B95AE2"/>
    <w:rsid w:val="00BD4B76"/>
    <w:rsid w:val="00BE37F1"/>
    <w:rsid w:val="00BF7035"/>
    <w:rsid w:val="00C02177"/>
    <w:rsid w:val="00C43E21"/>
    <w:rsid w:val="00CB6426"/>
    <w:rsid w:val="00CC15C9"/>
    <w:rsid w:val="00CD4F06"/>
    <w:rsid w:val="00CF58A6"/>
    <w:rsid w:val="00D07655"/>
    <w:rsid w:val="00D6527C"/>
    <w:rsid w:val="00D724BF"/>
    <w:rsid w:val="00D876F5"/>
    <w:rsid w:val="00D911E4"/>
    <w:rsid w:val="00D9236E"/>
    <w:rsid w:val="00D95B3D"/>
    <w:rsid w:val="00DA1D9F"/>
    <w:rsid w:val="00DA61E1"/>
    <w:rsid w:val="00DC2037"/>
    <w:rsid w:val="00DD5E8B"/>
    <w:rsid w:val="00DE62A4"/>
    <w:rsid w:val="00E24624"/>
    <w:rsid w:val="00E52716"/>
    <w:rsid w:val="00E52ED8"/>
    <w:rsid w:val="00E61F63"/>
    <w:rsid w:val="00E627D6"/>
    <w:rsid w:val="00E65163"/>
    <w:rsid w:val="00E8630F"/>
    <w:rsid w:val="00EA3910"/>
    <w:rsid w:val="00EB1DFA"/>
    <w:rsid w:val="00EC3344"/>
    <w:rsid w:val="00F074F0"/>
    <w:rsid w:val="00F3254E"/>
    <w:rsid w:val="00F53780"/>
    <w:rsid w:val="00F81927"/>
    <w:rsid w:val="00F82143"/>
    <w:rsid w:val="00FB693F"/>
    <w:rsid w:val="00FC685D"/>
    <w:rsid w:val="00FD4E31"/>
    <w:rsid w:val="00FE0C97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35"/>
  </w:style>
  <w:style w:type="paragraph" w:styleId="1">
    <w:name w:val="heading 1"/>
    <w:basedOn w:val="a"/>
    <w:next w:val="a"/>
    <w:link w:val="10"/>
    <w:uiPriority w:val="9"/>
    <w:qFormat/>
    <w:rsid w:val="00BF70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F70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703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F7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0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F70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7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7035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BF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0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035"/>
  </w:style>
  <w:style w:type="character" w:customStyle="1" w:styleId="11">
    <w:name w:val="Основной текст Знак1"/>
    <w:basedOn w:val="a0"/>
    <w:link w:val="a7"/>
    <w:rsid w:val="00BF70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rsid w:val="00BF703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rsid w:val="00BF7035"/>
  </w:style>
  <w:style w:type="paragraph" w:customStyle="1" w:styleId="6">
    <w:name w:val="Основной текст6"/>
    <w:basedOn w:val="a"/>
    <w:rsid w:val="00BF7035"/>
    <w:pPr>
      <w:widowControl w:val="0"/>
      <w:shd w:val="clear" w:color="auto" w:fill="FFFFFF"/>
      <w:spacing w:after="60" w:line="0" w:lineRule="atLeast"/>
      <w:ind w:hanging="60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03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F7035"/>
    <w:rPr>
      <w:b/>
      <w:bCs/>
    </w:rPr>
  </w:style>
  <w:style w:type="paragraph" w:styleId="ac">
    <w:name w:val="No Spacing"/>
    <w:uiPriority w:val="1"/>
    <w:qFormat/>
    <w:rsid w:val="00BF7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qFormat/>
    <w:rsid w:val="00BF7035"/>
    <w:rPr>
      <w:i/>
      <w:iCs/>
    </w:rPr>
  </w:style>
  <w:style w:type="paragraph" w:styleId="ae">
    <w:name w:val="Body Text Indent"/>
    <w:basedOn w:val="a"/>
    <w:link w:val="af"/>
    <w:uiPriority w:val="99"/>
    <w:unhideWhenUsed/>
    <w:rsid w:val="00BF70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F7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BF703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BF7035"/>
  </w:style>
  <w:style w:type="paragraph" w:customStyle="1" w:styleId="Standard">
    <w:name w:val="Standard"/>
    <w:rsid w:val="00BF70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31">
    <w:name w:val="Body Text 3"/>
    <w:basedOn w:val="a"/>
    <w:link w:val="32"/>
    <w:uiPriority w:val="99"/>
    <w:unhideWhenUsed/>
    <w:rsid w:val="00BF7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F70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5">
    <w:name w:val="rvps5"/>
    <w:basedOn w:val="a"/>
    <w:rsid w:val="00BF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F70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035"/>
  </w:style>
  <w:style w:type="paragraph" w:styleId="af0">
    <w:name w:val="Subtitle"/>
    <w:basedOn w:val="a"/>
    <w:link w:val="af1"/>
    <w:qFormat/>
    <w:rsid w:val="00BF7035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1">
    <w:name w:val="Подзаголовок Знак"/>
    <w:basedOn w:val="a0"/>
    <w:link w:val="af0"/>
    <w:rsid w:val="00BF7035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D51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5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B416-6837-472A-A992-EE47626B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2017-02-21T12:20:00Z</cp:lastPrinted>
  <dcterms:created xsi:type="dcterms:W3CDTF">2017-02-16T06:52:00Z</dcterms:created>
  <dcterms:modified xsi:type="dcterms:W3CDTF">2017-02-21T12:31:00Z</dcterms:modified>
</cp:coreProperties>
</file>