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9355"/>
      </w:tblGrid>
      <w:tr w:rsidR="000674B5" w:rsidRPr="003F4638" w:rsidTr="00183E8F">
        <w:trPr>
          <w:tblCellSpacing w:w="0" w:type="dxa"/>
        </w:trPr>
        <w:tc>
          <w:tcPr>
            <w:tcW w:w="0" w:type="auto"/>
          </w:tcPr>
          <w:p w:rsidR="000674B5" w:rsidRPr="003F4638" w:rsidRDefault="000674B5" w:rsidP="00183E8F">
            <w:pPr>
              <w:pStyle w:val="rvps17"/>
              <w:jc w:val="center"/>
              <w:rPr>
                <w:b/>
                <w:sz w:val="44"/>
                <w:szCs w:val="44"/>
              </w:rPr>
            </w:pPr>
            <w:r w:rsidRPr="003F4638">
              <w:rPr>
                <w:rStyle w:val="rvts78"/>
                <w:b/>
                <w:sz w:val="44"/>
                <w:szCs w:val="44"/>
              </w:rPr>
              <w:t>ЗАКОН УКРАЇНИ</w:t>
            </w:r>
          </w:p>
        </w:tc>
      </w:tr>
    </w:tbl>
    <w:p w:rsidR="000674B5" w:rsidRPr="000674B5" w:rsidRDefault="000674B5" w:rsidP="000674B5">
      <w:pPr>
        <w:pStyle w:val="a6"/>
        <w:rPr>
          <w:rStyle w:val="rvts23"/>
          <w:b/>
          <w:sz w:val="44"/>
          <w:szCs w:val="44"/>
          <w:lang w:val="uk-UA"/>
        </w:rPr>
      </w:pPr>
      <w:bookmarkStart w:id="0" w:name="n3"/>
      <w:bookmarkEnd w:id="0"/>
    </w:p>
    <w:p w:rsidR="000674B5" w:rsidRPr="000674B5" w:rsidRDefault="000674B5" w:rsidP="000674B5">
      <w:pPr>
        <w:pStyle w:val="rvps6"/>
        <w:jc w:val="center"/>
        <w:rPr>
          <w:rStyle w:val="rvts23"/>
          <w:b/>
          <w:sz w:val="28"/>
          <w:szCs w:val="28"/>
        </w:rPr>
      </w:pPr>
      <w:r w:rsidRPr="000674B5">
        <w:rPr>
          <w:rStyle w:val="rvts23"/>
          <w:b/>
          <w:sz w:val="28"/>
          <w:szCs w:val="28"/>
        </w:rPr>
        <w:t>Про Державний бюджет України на 201</w:t>
      </w:r>
      <w:r w:rsidRPr="000674B5">
        <w:rPr>
          <w:rStyle w:val="rvts23"/>
          <w:b/>
          <w:sz w:val="28"/>
          <w:szCs w:val="28"/>
          <w:lang w:val="ru-RU"/>
        </w:rPr>
        <w:t>7</w:t>
      </w:r>
      <w:r w:rsidRPr="000674B5">
        <w:rPr>
          <w:rStyle w:val="rvts23"/>
          <w:b/>
          <w:sz w:val="28"/>
          <w:szCs w:val="28"/>
        </w:rPr>
        <w:t xml:space="preserve"> рік</w:t>
      </w:r>
    </w:p>
    <w:p w:rsidR="000674B5" w:rsidRPr="000674B5" w:rsidRDefault="000674B5" w:rsidP="000674B5">
      <w:pPr>
        <w:pStyle w:val="rvps6"/>
        <w:jc w:val="center"/>
        <w:rPr>
          <w:rStyle w:val="rvts23"/>
          <w:b/>
          <w:sz w:val="28"/>
          <w:szCs w:val="28"/>
        </w:rPr>
      </w:pPr>
      <w:r w:rsidRPr="000674B5">
        <w:rPr>
          <w:rStyle w:val="rvts23"/>
          <w:b/>
          <w:sz w:val="28"/>
          <w:szCs w:val="28"/>
        </w:rPr>
        <w:t>(</w:t>
      </w:r>
      <w:r w:rsidRPr="000674B5">
        <w:rPr>
          <w:b/>
          <w:sz w:val="28"/>
          <w:szCs w:val="28"/>
          <w:shd w:val="clear" w:color="auto" w:fill="FFFFFF"/>
        </w:rPr>
        <w:t>від</w:t>
      </w:r>
      <w:r w:rsidRPr="000674B5">
        <w:rPr>
          <w:rStyle w:val="apple-converted-space"/>
          <w:b/>
          <w:sz w:val="28"/>
          <w:szCs w:val="28"/>
          <w:shd w:val="clear" w:color="auto" w:fill="FFFFFF"/>
        </w:rPr>
        <w:t> </w:t>
      </w:r>
      <w:r w:rsidRPr="000674B5">
        <w:rPr>
          <w:b/>
          <w:bCs/>
          <w:color w:val="000000"/>
          <w:sz w:val="28"/>
          <w:szCs w:val="28"/>
          <w:lang w:val="ru-RU"/>
        </w:rPr>
        <w:t>2</w:t>
      </w:r>
      <w:r w:rsidRPr="000674B5">
        <w:rPr>
          <w:b/>
          <w:bCs/>
          <w:color w:val="000000"/>
          <w:sz w:val="28"/>
          <w:szCs w:val="28"/>
        </w:rPr>
        <w:t>1</w:t>
      </w:r>
      <w:r w:rsidRPr="000674B5">
        <w:rPr>
          <w:b/>
          <w:bCs/>
          <w:color w:val="000000"/>
          <w:sz w:val="28"/>
          <w:szCs w:val="28"/>
          <w:lang w:val="ru-RU"/>
        </w:rPr>
        <w:t xml:space="preserve"> </w:t>
      </w:r>
      <w:r w:rsidRPr="000674B5">
        <w:rPr>
          <w:b/>
          <w:bCs/>
          <w:color w:val="000000"/>
          <w:sz w:val="28"/>
          <w:szCs w:val="28"/>
        </w:rPr>
        <w:t>грудня 2016 року</w:t>
      </w:r>
      <w:r w:rsidRPr="000674B5">
        <w:rPr>
          <w:b/>
          <w:sz w:val="28"/>
          <w:szCs w:val="28"/>
        </w:rPr>
        <w:t> </w:t>
      </w:r>
      <w:r w:rsidRPr="000674B5">
        <w:rPr>
          <w:b/>
          <w:bCs/>
          <w:color w:val="000000"/>
          <w:sz w:val="28"/>
          <w:szCs w:val="28"/>
        </w:rPr>
        <w:t>№ 1801-VIII</w:t>
      </w:r>
      <w:r w:rsidRPr="000674B5">
        <w:rPr>
          <w:rStyle w:val="rvts23"/>
          <w:b/>
          <w:sz w:val="28"/>
          <w:szCs w:val="28"/>
        </w:rPr>
        <w:t>)</w:t>
      </w:r>
    </w:p>
    <w:p w:rsidR="000674B5" w:rsidRPr="000674B5" w:rsidRDefault="000674B5" w:rsidP="000674B5">
      <w:pPr>
        <w:pStyle w:val="rvps6"/>
        <w:jc w:val="center"/>
        <w:rPr>
          <w:rStyle w:val="rvts23"/>
          <w:b/>
          <w:sz w:val="28"/>
          <w:szCs w:val="28"/>
        </w:rPr>
      </w:pPr>
      <w:r w:rsidRPr="000674B5">
        <w:rPr>
          <w:rStyle w:val="rvts23"/>
          <w:b/>
          <w:sz w:val="28"/>
          <w:szCs w:val="28"/>
        </w:rPr>
        <w:t>Витяг</w:t>
      </w:r>
    </w:p>
    <w:p w:rsidR="000674B5" w:rsidRPr="000674B5" w:rsidRDefault="000674B5" w:rsidP="000674B5">
      <w:pPr>
        <w:shd w:val="clear" w:color="auto" w:fill="FFFFFF"/>
        <w:ind w:firstLine="600"/>
        <w:jc w:val="both"/>
        <w:textAlignment w:val="baseline"/>
        <w:rPr>
          <w:rFonts w:ascii="Times New Roman" w:hAnsi="Times New Roman" w:cs="Times New Roman"/>
          <w:color w:val="000000"/>
          <w:sz w:val="28"/>
          <w:szCs w:val="28"/>
        </w:rPr>
      </w:pPr>
      <w:r w:rsidRPr="000674B5">
        <w:rPr>
          <w:rFonts w:ascii="Times New Roman" w:hAnsi="Times New Roman" w:cs="Times New Roman"/>
          <w:b/>
          <w:bCs/>
          <w:color w:val="000000"/>
          <w:sz w:val="28"/>
          <w:szCs w:val="28"/>
        </w:rPr>
        <w:t>Стаття 8. </w:t>
      </w:r>
      <w:r w:rsidRPr="000674B5">
        <w:rPr>
          <w:rFonts w:ascii="Times New Roman" w:hAnsi="Times New Roman" w:cs="Times New Roman"/>
          <w:color w:val="000000"/>
          <w:sz w:val="28"/>
          <w:szCs w:val="28"/>
        </w:rPr>
        <w:t>Установити у 2017 році мінімальну заробітну плату:</w:t>
      </w:r>
    </w:p>
    <w:p w:rsidR="000674B5" w:rsidRPr="000674B5" w:rsidRDefault="000674B5" w:rsidP="000674B5">
      <w:pPr>
        <w:shd w:val="clear" w:color="auto" w:fill="FFFFFF"/>
        <w:ind w:firstLine="600"/>
        <w:jc w:val="both"/>
        <w:textAlignment w:val="baseline"/>
        <w:rPr>
          <w:rFonts w:ascii="Times New Roman" w:hAnsi="Times New Roman" w:cs="Times New Roman"/>
          <w:color w:val="000000"/>
          <w:sz w:val="28"/>
          <w:szCs w:val="28"/>
        </w:rPr>
      </w:pPr>
      <w:r w:rsidRPr="000674B5">
        <w:rPr>
          <w:rFonts w:ascii="Times New Roman" w:hAnsi="Times New Roman" w:cs="Times New Roman"/>
          <w:color w:val="000000"/>
          <w:sz w:val="28"/>
          <w:szCs w:val="28"/>
        </w:rPr>
        <w:t>у місячному розмі</w:t>
      </w:r>
      <w:proofErr w:type="gramStart"/>
      <w:r w:rsidRPr="000674B5">
        <w:rPr>
          <w:rFonts w:ascii="Times New Roman" w:hAnsi="Times New Roman" w:cs="Times New Roman"/>
          <w:color w:val="000000"/>
          <w:sz w:val="28"/>
          <w:szCs w:val="28"/>
        </w:rPr>
        <w:t>р</w:t>
      </w:r>
      <w:proofErr w:type="gramEnd"/>
      <w:r w:rsidRPr="000674B5">
        <w:rPr>
          <w:rFonts w:ascii="Times New Roman" w:hAnsi="Times New Roman" w:cs="Times New Roman"/>
          <w:color w:val="000000"/>
          <w:sz w:val="28"/>
          <w:szCs w:val="28"/>
        </w:rPr>
        <w:t xml:space="preserve">і: </w:t>
      </w:r>
    </w:p>
    <w:p w:rsidR="000674B5" w:rsidRPr="000674B5" w:rsidRDefault="000674B5" w:rsidP="000674B5">
      <w:pPr>
        <w:shd w:val="clear" w:color="auto" w:fill="FFFFFF"/>
        <w:ind w:firstLine="600"/>
        <w:jc w:val="both"/>
        <w:textAlignment w:val="baseline"/>
        <w:rPr>
          <w:rFonts w:ascii="Times New Roman" w:hAnsi="Times New Roman" w:cs="Times New Roman"/>
          <w:color w:val="000000"/>
          <w:sz w:val="28"/>
          <w:szCs w:val="28"/>
          <w:lang w:val="uk-UA"/>
        </w:rPr>
      </w:pPr>
      <w:r w:rsidRPr="000674B5">
        <w:rPr>
          <w:rFonts w:ascii="Times New Roman" w:hAnsi="Times New Roman" w:cs="Times New Roman"/>
          <w:color w:val="000000"/>
          <w:sz w:val="28"/>
          <w:szCs w:val="28"/>
        </w:rPr>
        <w:t xml:space="preserve">з 1 січня - </w:t>
      </w:r>
      <w:r w:rsidRPr="000674B5">
        <w:rPr>
          <w:rFonts w:ascii="Times New Roman" w:hAnsi="Times New Roman" w:cs="Times New Roman"/>
          <w:b/>
          <w:color w:val="000000"/>
          <w:sz w:val="28"/>
          <w:szCs w:val="28"/>
        </w:rPr>
        <w:t>3200</w:t>
      </w:r>
      <w:r w:rsidRPr="000674B5">
        <w:rPr>
          <w:rFonts w:ascii="Times New Roman" w:hAnsi="Times New Roman" w:cs="Times New Roman"/>
          <w:color w:val="000000"/>
          <w:sz w:val="28"/>
          <w:szCs w:val="28"/>
        </w:rPr>
        <w:t xml:space="preserve"> гривень; </w:t>
      </w:r>
    </w:p>
    <w:p w:rsidR="000674B5" w:rsidRPr="000674B5" w:rsidRDefault="000674B5" w:rsidP="000674B5">
      <w:pPr>
        <w:shd w:val="clear" w:color="auto" w:fill="FFFFFF"/>
        <w:ind w:firstLine="600"/>
        <w:jc w:val="both"/>
        <w:textAlignment w:val="baseline"/>
        <w:rPr>
          <w:rFonts w:ascii="Times New Roman" w:hAnsi="Times New Roman" w:cs="Times New Roman"/>
          <w:color w:val="000000"/>
          <w:sz w:val="28"/>
          <w:szCs w:val="28"/>
          <w:lang w:val="uk-UA"/>
        </w:rPr>
      </w:pPr>
    </w:p>
    <w:p w:rsidR="000674B5" w:rsidRPr="000674B5" w:rsidRDefault="000674B5" w:rsidP="000674B5">
      <w:pPr>
        <w:shd w:val="clear" w:color="auto" w:fill="FFFFFF"/>
        <w:ind w:firstLine="600"/>
        <w:jc w:val="both"/>
        <w:textAlignment w:val="baseline"/>
        <w:rPr>
          <w:rFonts w:ascii="Times New Roman" w:hAnsi="Times New Roman" w:cs="Times New Roman"/>
          <w:color w:val="000000"/>
          <w:sz w:val="28"/>
          <w:szCs w:val="28"/>
        </w:rPr>
      </w:pPr>
      <w:r w:rsidRPr="000674B5">
        <w:rPr>
          <w:rFonts w:ascii="Times New Roman" w:hAnsi="Times New Roman" w:cs="Times New Roman"/>
          <w:color w:val="000000"/>
          <w:sz w:val="28"/>
          <w:szCs w:val="28"/>
        </w:rPr>
        <w:t>у погодинному розмі</w:t>
      </w:r>
      <w:proofErr w:type="gramStart"/>
      <w:r w:rsidRPr="000674B5">
        <w:rPr>
          <w:rFonts w:ascii="Times New Roman" w:hAnsi="Times New Roman" w:cs="Times New Roman"/>
          <w:color w:val="000000"/>
          <w:sz w:val="28"/>
          <w:szCs w:val="28"/>
        </w:rPr>
        <w:t>р</w:t>
      </w:r>
      <w:proofErr w:type="gramEnd"/>
      <w:r w:rsidRPr="000674B5">
        <w:rPr>
          <w:rFonts w:ascii="Times New Roman" w:hAnsi="Times New Roman" w:cs="Times New Roman"/>
          <w:color w:val="000000"/>
          <w:sz w:val="28"/>
          <w:szCs w:val="28"/>
        </w:rPr>
        <w:t xml:space="preserve">і: </w:t>
      </w:r>
    </w:p>
    <w:p w:rsidR="000674B5" w:rsidRDefault="000674B5" w:rsidP="000674B5">
      <w:pPr>
        <w:shd w:val="clear" w:color="auto" w:fill="FFFFFF"/>
        <w:ind w:firstLine="600"/>
        <w:jc w:val="both"/>
        <w:textAlignment w:val="baseline"/>
        <w:rPr>
          <w:rFonts w:ascii="Times New Roman" w:hAnsi="Times New Roman" w:cs="Times New Roman"/>
          <w:color w:val="000000"/>
          <w:sz w:val="28"/>
          <w:szCs w:val="28"/>
          <w:lang w:val="uk-UA"/>
        </w:rPr>
      </w:pPr>
      <w:r w:rsidRPr="000674B5">
        <w:rPr>
          <w:rFonts w:ascii="Times New Roman" w:hAnsi="Times New Roman" w:cs="Times New Roman"/>
          <w:color w:val="000000"/>
          <w:sz w:val="28"/>
          <w:szCs w:val="28"/>
        </w:rPr>
        <w:t xml:space="preserve">з 1 січня – </w:t>
      </w:r>
      <w:r w:rsidRPr="000674B5">
        <w:rPr>
          <w:rFonts w:ascii="Times New Roman" w:hAnsi="Times New Roman" w:cs="Times New Roman"/>
          <w:b/>
          <w:color w:val="000000"/>
          <w:sz w:val="28"/>
          <w:szCs w:val="28"/>
        </w:rPr>
        <w:t>19,34</w:t>
      </w:r>
      <w:r w:rsidRPr="000674B5">
        <w:rPr>
          <w:rFonts w:ascii="Times New Roman" w:hAnsi="Times New Roman" w:cs="Times New Roman"/>
          <w:color w:val="000000"/>
          <w:sz w:val="28"/>
          <w:szCs w:val="28"/>
        </w:rPr>
        <w:t xml:space="preserve"> гривні, </w:t>
      </w:r>
    </w:p>
    <w:p w:rsidR="000674B5" w:rsidRPr="000674B5" w:rsidRDefault="000674B5" w:rsidP="000674B5">
      <w:pPr>
        <w:shd w:val="clear" w:color="auto" w:fill="FFFFFF"/>
        <w:ind w:firstLine="600"/>
        <w:jc w:val="both"/>
        <w:textAlignment w:val="baseline"/>
        <w:rPr>
          <w:rFonts w:ascii="Times New Roman" w:hAnsi="Times New Roman" w:cs="Times New Roman"/>
          <w:color w:val="000000"/>
          <w:sz w:val="28"/>
          <w:szCs w:val="28"/>
          <w:lang w:val="uk-UA"/>
        </w:rPr>
      </w:pPr>
    </w:p>
    <w:p w:rsidR="00E821AF" w:rsidRPr="00E821AF" w:rsidRDefault="00E821AF" w:rsidP="00E821AF">
      <w:pPr>
        <w:jc w:val="both"/>
        <w:rPr>
          <w:rFonts w:ascii="Times New Roman" w:hAnsi="Times New Roman" w:cs="Times New Roman"/>
          <w:sz w:val="28"/>
          <w:szCs w:val="28"/>
          <w:lang w:val="uk-UA"/>
        </w:rPr>
      </w:pPr>
      <w:r w:rsidRPr="00E821AF">
        <w:rPr>
          <w:rFonts w:ascii="Times New Roman" w:hAnsi="Times New Roman" w:cs="Times New Roman"/>
          <w:sz w:val="28"/>
          <w:szCs w:val="28"/>
          <w:shd w:val="clear" w:color="auto" w:fill="F2F2D6"/>
        </w:rPr>
        <w:t>Відповідно до статті 8 Закону України</w:t>
      </w:r>
      <w:proofErr w:type="gramStart"/>
      <w:r w:rsidRPr="00E821AF">
        <w:rPr>
          <w:rFonts w:ascii="Times New Roman" w:hAnsi="Times New Roman" w:cs="Times New Roman"/>
          <w:sz w:val="28"/>
          <w:szCs w:val="28"/>
          <w:shd w:val="clear" w:color="auto" w:fill="F2F2D6"/>
        </w:rPr>
        <w:t xml:space="preserve"> ,</w:t>
      </w:r>
      <w:proofErr w:type="gramEnd"/>
      <w:r w:rsidRPr="00E821AF">
        <w:rPr>
          <w:rFonts w:ascii="Times New Roman" w:hAnsi="Times New Roman" w:cs="Times New Roman"/>
          <w:sz w:val="28"/>
          <w:szCs w:val="28"/>
          <w:shd w:val="clear" w:color="auto" w:fill="F2F2D6"/>
        </w:rPr>
        <w:t>,Про Державний бюджет України на 2017 рік” з 1 січня 2017 року встановлено мінімальну заробітну плату у місячному розмірі – 3200 гривень.</w:t>
      </w:r>
      <w:r w:rsidRPr="00E821AF">
        <w:rPr>
          <w:rFonts w:ascii="Times New Roman" w:hAnsi="Times New Roman" w:cs="Times New Roman"/>
          <w:sz w:val="28"/>
          <w:szCs w:val="28"/>
        </w:rPr>
        <w:br/>
      </w:r>
      <w:r w:rsidRPr="00E821AF">
        <w:rPr>
          <w:rFonts w:ascii="Times New Roman" w:hAnsi="Times New Roman" w:cs="Times New Roman"/>
          <w:sz w:val="28"/>
          <w:szCs w:val="28"/>
          <w:shd w:val="clear" w:color="auto" w:fill="F2F2D6"/>
        </w:rPr>
        <w:t>Поряд з цим, Законом України від 6 грудня 2016 року</w:t>
      </w:r>
      <w:proofErr w:type="gramStart"/>
      <w:r w:rsidRPr="00E821AF">
        <w:rPr>
          <w:rFonts w:ascii="Times New Roman" w:hAnsi="Times New Roman" w:cs="Times New Roman"/>
          <w:sz w:val="28"/>
          <w:szCs w:val="28"/>
          <w:shd w:val="clear" w:color="auto" w:fill="F2F2D6"/>
        </w:rPr>
        <w:t xml:space="preserve"> ,</w:t>
      </w:r>
      <w:proofErr w:type="gramEnd"/>
      <w:r w:rsidRPr="00E821AF">
        <w:rPr>
          <w:rFonts w:ascii="Times New Roman" w:hAnsi="Times New Roman" w:cs="Times New Roman"/>
          <w:sz w:val="28"/>
          <w:szCs w:val="28"/>
          <w:shd w:val="clear" w:color="auto" w:fill="F2F2D6"/>
        </w:rPr>
        <w:t>,Про внесення змін до деяких законодавчих актів України” внесено зміни до ст. 265 Кодексу законів про працю України, а саме збільшено фінансову відповідальність суб’єкта господарювання за:</w:t>
      </w:r>
      <w:r w:rsidRPr="00E821AF">
        <w:rPr>
          <w:rFonts w:ascii="Times New Roman" w:hAnsi="Times New Roman" w:cs="Times New Roman"/>
          <w:sz w:val="28"/>
          <w:szCs w:val="28"/>
        </w:rPr>
        <w:br/>
      </w:r>
      <w:r w:rsidRPr="00E821AF">
        <w:rPr>
          <w:rFonts w:ascii="Times New Roman" w:hAnsi="Times New Roman" w:cs="Times New Roman"/>
          <w:sz w:val="28"/>
          <w:szCs w:val="28"/>
          <w:shd w:val="clear" w:color="auto" w:fill="F2F2D6"/>
        </w:rPr>
        <w:t xml:space="preserve">- недопуск до проведення перевірки, якщо предметом такої перевірки є питання </w:t>
      </w:r>
      <w:proofErr w:type="gramStart"/>
      <w:r w:rsidRPr="00E821AF">
        <w:rPr>
          <w:rFonts w:ascii="Times New Roman" w:hAnsi="Times New Roman" w:cs="Times New Roman"/>
          <w:sz w:val="28"/>
          <w:szCs w:val="28"/>
          <w:shd w:val="clear" w:color="auto" w:fill="F2F2D6"/>
        </w:rPr>
        <w:t>фактичного</w:t>
      </w:r>
      <w:proofErr w:type="gramEnd"/>
      <w:r w:rsidRPr="00E821AF">
        <w:rPr>
          <w:rFonts w:ascii="Times New Roman" w:hAnsi="Times New Roman" w:cs="Times New Roman"/>
          <w:sz w:val="28"/>
          <w:szCs w:val="28"/>
          <w:shd w:val="clear" w:color="auto" w:fill="F2F2D6"/>
        </w:rPr>
        <w:t xml:space="preserve"> допуску до роботи осіб без укладання трудового договору або з оформленням такої особи на неповний робочий день, якщо насправді вона працює повний робочий день – 100 мінімальних заробітних плат (320 000 гривень);</w:t>
      </w:r>
      <w:r w:rsidRPr="00E821AF">
        <w:rPr>
          <w:rFonts w:ascii="Times New Roman" w:hAnsi="Times New Roman" w:cs="Times New Roman"/>
          <w:sz w:val="28"/>
          <w:szCs w:val="28"/>
        </w:rPr>
        <w:br/>
      </w:r>
      <w:r w:rsidRPr="00E821AF">
        <w:rPr>
          <w:rFonts w:ascii="Times New Roman" w:hAnsi="Times New Roman" w:cs="Times New Roman"/>
          <w:sz w:val="28"/>
          <w:szCs w:val="28"/>
          <w:shd w:val="clear" w:color="auto" w:fill="F2F2D6"/>
        </w:rPr>
        <w:t>- фактичний допуск працівника до роботи без оформлення трудового договору. Виплата заробітної плати без нарахування та сплати Є</w:t>
      </w:r>
      <w:proofErr w:type="gramStart"/>
      <w:r w:rsidRPr="00E821AF">
        <w:rPr>
          <w:rFonts w:ascii="Times New Roman" w:hAnsi="Times New Roman" w:cs="Times New Roman"/>
          <w:sz w:val="28"/>
          <w:szCs w:val="28"/>
          <w:shd w:val="clear" w:color="auto" w:fill="F2F2D6"/>
        </w:rPr>
        <w:t>СВ</w:t>
      </w:r>
      <w:proofErr w:type="gramEnd"/>
      <w:r w:rsidRPr="00E821AF">
        <w:rPr>
          <w:rFonts w:ascii="Times New Roman" w:hAnsi="Times New Roman" w:cs="Times New Roman"/>
          <w:sz w:val="28"/>
          <w:szCs w:val="28"/>
          <w:shd w:val="clear" w:color="auto" w:fill="F2F2D6"/>
        </w:rPr>
        <w:t xml:space="preserve"> та ПДФО. Оформлення працівника на неповний робочий час у разі фактичного виконання роботи повний робочий час, установлений на </w:t>
      </w:r>
      <w:proofErr w:type="gramStart"/>
      <w:r w:rsidRPr="00E821AF">
        <w:rPr>
          <w:rFonts w:ascii="Times New Roman" w:hAnsi="Times New Roman" w:cs="Times New Roman"/>
          <w:sz w:val="28"/>
          <w:szCs w:val="28"/>
          <w:shd w:val="clear" w:color="auto" w:fill="F2F2D6"/>
        </w:rPr>
        <w:t>п</w:t>
      </w:r>
      <w:proofErr w:type="gramEnd"/>
      <w:r w:rsidRPr="00E821AF">
        <w:rPr>
          <w:rFonts w:ascii="Times New Roman" w:hAnsi="Times New Roman" w:cs="Times New Roman"/>
          <w:sz w:val="28"/>
          <w:szCs w:val="28"/>
          <w:shd w:val="clear" w:color="auto" w:fill="F2F2D6"/>
        </w:rPr>
        <w:t>ідприємстві – 30 мінімальних заробітних плат (96 000 гривень);</w:t>
      </w:r>
      <w:r w:rsidRPr="00E821AF">
        <w:rPr>
          <w:rFonts w:ascii="Times New Roman" w:hAnsi="Times New Roman" w:cs="Times New Roman"/>
          <w:sz w:val="28"/>
          <w:szCs w:val="28"/>
        </w:rPr>
        <w:br/>
      </w:r>
      <w:r w:rsidRPr="00E821AF">
        <w:rPr>
          <w:rFonts w:ascii="Times New Roman" w:hAnsi="Times New Roman" w:cs="Times New Roman"/>
          <w:sz w:val="28"/>
          <w:szCs w:val="28"/>
          <w:shd w:val="clear" w:color="auto" w:fill="F2F2D6"/>
        </w:rPr>
        <w:t xml:space="preserve">- недотримання мінімальних державних гарантій в оплаті праці, а також встановлених законом гарантій і </w:t>
      </w:r>
      <w:proofErr w:type="gramStart"/>
      <w:r w:rsidRPr="00E821AF">
        <w:rPr>
          <w:rFonts w:ascii="Times New Roman" w:hAnsi="Times New Roman" w:cs="Times New Roman"/>
          <w:sz w:val="28"/>
          <w:szCs w:val="28"/>
          <w:shd w:val="clear" w:color="auto" w:fill="F2F2D6"/>
        </w:rPr>
        <w:t>п</w:t>
      </w:r>
      <w:proofErr w:type="gramEnd"/>
      <w:r w:rsidRPr="00E821AF">
        <w:rPr>
          <w:rFonts w:ascii="Times New Roman" w:hAnsi="Times New Roman" w:cs="Times New Roman"/>
          <w:sz w:val="28"/>
          <w:szCs w:val="28"/>
          <w:shd w:val="clear" w:color="auto" w:fill="F2F2D6"/>
        </w:rPr>
        <w:t>ільг військовослужбовцям – 10 мінімальних заробітних плат (32 000 гривень);</w:t>
      </w:r>
      <w:r w:rsidRPr="00E821AF">
        <w:rPr>
          <w:rFonts w:ascii="Times New Roman" w:hAnsi="Times New Roman" w:cs="Times New Roman"/>
          <w:sz w:val="28"/>
          <w:szCs w:val="28"/>
        </w:rPr>
        <w:br/>
      </w:r>
      <w:r w:rsidRPr="00E821AF">
        <w:rPr>
          <w:rFonts w:ascii="Times New Roman" w:hAnsi="Times New Roman" w:cs="Times New Roman"/>
          <w:sz w:val="28"/>
          <w:szCs w:val="28"/>
          <w:shd w:val="clear" w:color="auto" w:fill="F2F2D6"/>
        </w:rPr>
        <w:lastRenderedPageBreak/>
        <w:t xml:space="preserve">- несвоєчасна або неповна виплата заробітної плати. Недопуск до проведення </w:t>
      </w:r>
      <w:proofErr w:type="gramStart"/>
      <w:r w:rsidRPr="00E821AF">
        <w:rPr>
          <w:rFonts w:ascii="Times New Roman" w:hAnsi="Times New Roman" w:cs="Times New Roman"/>
          <w:sz w:val="28"/>
          <w:szCs w:val="28"/>
          <w:shd w:val="clear" w:color="auto" w:fill="F2F2D6"/>
        </w:rPr>
        <w:t>перев</w:t>
      </w:r>
      <w:proofErr w:type="gramEnd"/>
      <w:r w:rsidRPr="00E821AF">
        <w:rPr>
          <w:rFonts w:ascii="Times New Roman" w:hAnsi="Times New Roman" w:cs="Times New Roman"/>
          <w:sz w:val="28"/>
          <w:szCs w:val="28"/>
          <w:shd w:val="clear" w:color="auto" w:fill="F2F2D6"/>
        </w:rPr>
        <w:t>ірки контролюючих органів з питань додержання законодавства про працю – 3 мінімальних заробітних плат (9 600 гривень).</w:t>
      </w:r>
    </w:p>
    <w:p w:rsidR="000343A0" w:rsidRPr="000674B5" w:rsidRDefault="00A12A7F" w:rsidP="000674B5">
      <w:pPr>
        <w:jc w:val="center"/>
        <w:rPr>
          <w:rFonts w:ascii="Times New Roman" w:hAnsi="Times New Roman" w:cs="Times New Roman"/>
          <w:b/>
          <w:sz w:val="28"/>
          <w:szCs w:val="28"/>
        </w:rPr>
      </w:pPr>
      <w:r>
        <w:rPr>
          <w:rFonts w:ascii="Times New Roman" w:hAnsi="Times New Roman" w:cs="Times New Roman"/>
          <w:b/>
          <w:sz w:val="28"/>
          <w:szCs w:val="28"/>
          <w:lang w:val="uk-UA"/>
        </w:rPr>
        <w:t>2.</w:t>
      </w:r>
      <w:r w:rsidR="000343A0" w:rsidRPr="00DE6369">
        <w:rPr>
          <w:rFonts w:ascii="Times New Roman" w:hAnsi="Times New Roman" w:cs="Times New Roman"/>
          <w:b/>
          <w:sz w:val="28"/>
          <w:szCs w:val="28"/>
        </w:rPr>
        <w:t>Відповідальність керівника за порушення законодавства про оплату праці.</w:t>
      </w:r>
    </w:p>
    <w:p w:rsidR="000343A0" w:rsidRPr="00DE6369" w:rsidRDefault="000343A0" w:rsidP="00DE6369">
      <w:pPr>
        <w:jc w:val="both"/>
        <w:rPr>
          <w:rFonts w:ascii="Times New Roman" w:hAnsi="Times New Roman" w:cs="Times New Roman"/>
          <w:sz w:val="28"/>
          <w:szCs w:val="28"/>
          <w:lang w:val="uk-UA"/>
        </w:rPr>
      </w:pPr>
      <w:r w:rsidRPr="00DE6369">
        <w:rPr>
          <w:rFonts w:ascii="Times New Roman" w:hAnsi="Times New Roman" w:cs="Times New Roman"/>
          <w:sz w:val="28"/>
          <w:szCs w:val="28"/>
        </w:rPr>
        <w:t xml:space="preserve">За порушення законодавства про оплату праці винні посадові особи притягаються до дисциплінарної, </w:t>
      </w:r>
      <w:proofErr w:type="gramStart"/>
      <w:r w:rsidRPr="00DE6369">
        <w:rPr>
          <w:rFonts w:ascii="Times New Roman" w:hAnsi="Times New Roman" w:cs="Times New Roman"/>
          <w:sz w:val="28"/>
          <w:szCs w:val="28"/>
        </w:rPr>
        <w:t>матер</w:t>
      </w:r>
      <w:proofErr w:type="gramEnd"/>
      <w:r w:rsidRPr="00DE6369">
        <w:rPr>
          <w:rFonts w:ascii="Times New Roman" w:hAnsi="Times New Roman" w:cs="Times New Roman"/>
          <w:sz w:val="28"/>
          <w:szCs w:val="28"/>
        </w:rPr>
        <w:t>іальної, адміністративної та кримінальної відповідальності.</w:t>
      </w:r>
    </w:p>
    <w:p w:rsidR="000343A0" w:rsidRPr="000674B5" w:rsidRDefault="000343A0" w:rsidP="00DE6369">
      <w:pPr>
        <w:jc w:val="both"/>
        <w:rPr>
          <w:rFonts w:ascii="Times New Roman" w:hAnsi="Times New Roman" w:cs="Times New Roman"/>
          <w:b/>
          <w:sz w:val="28"/>
          <w:szCs w:val="28"/>
          <w:lang w:val="uk-UA"/>
        </w:rPr>
      </w:pPr>
      <w:r w:rsidRPr="000674B5">
        <w:rPr>
          <w:rFonts w:ascii="Times New Roman" w:hAnsi="Times New Roman" w:cs="Times New Roman"/>
          <w:b/>
          <w:sz w:val="28"/>
          <w:szCs w:val="28"/>
        </w:rPr>
        <w:t xml:space="preserve"> Кримінальний кодекс України</w:t>
      </w:r>
    </w:p>
    <w:p w:rsidR="000343A0" w:rsidRPr="00397B1B" w:rsidRDefault="000343A0" w:rsidP="00DE6369">
      <w:pPr>
        <w:jc w:val="both"/>
        <w:rPr>
          <w:rFonts w:ascii="Times New Roman" w:hAnsi="Times New Roman" w:cs="Times New Roman"/>
          <w:sz w:val="28"/>
          <w:szCs w:val="28"/>
          <w:lang w:val="uk-UA"/>
        </w:rPr>
      </w:pPr>
      <w:r w:rsidRPr="00397B1B">
        <w:rPr>
          <w:rFonts w:ascii="Times New Roman" w:hAnsi="Times New Roman" w:cs="Times New Roman"/>
          <w:sz w:val="28"/>
          <w:szCs w:val="28"/>
          <w:lang w:val="uk-UA"/>
        </w:rPr>
        <w:t>Частиною першою  ст. 175 Кримінального кодексу України визначено, що  безпідставна невиплата заробітної плати, стипендії, пенсії чи іншої установленої законом виплати громадянам більш як за один місяць, яка вчинена умисно керівником підприємства, установи або організації незалежно від форми власності чи громадянином - суб'єктом підприємницької діяльності, - карається штрафом від 500 до 1000 неоподатковуваних мінімумів доходів громадян або виправними роботами на строк до двох років,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0343A0" w:rsidRPr="00397B1B" w:rsidRDefault="000343A0" w:rsidP="00DE6369">
      <w:pPr>
        <w:jc w:val="both"/>
        <w:rPr>
          <w:rFonts w:ascii="Times New Roman" w:hAnsi="Times New Roman" w:cs="Times New Roman"/>
          <w:sz w:val="28"/>
          <w:szCs w:val="28"/>
          <w:lang w:val="uk-UA"/>
        </w:rPr>
      </w:pPr>
      <w:r w:rsidRPr="00397B1B">
        <w:rPr>
          <w:rFonts w:ascii="Times New Roman" w:hAnsi="Times New Roman" w:cs="Times New Roman"/>
          <w:sz w:val="28"/>
          <w:szCs w:val="28"/>
          <w:lang w:val="uk-UA"/>
        </w:rPr>
        <w:t xml:space="preserve">Абзацом другим частини другої цієї статті визначено, що те  саме  діяння,  якщо  воно   було   вчинене   внаслідок нецільового   використання   коштів,   призначених   для   виплати заробітної плати,  стипендії, пенсії та інших встановлених законом виплат, -  карається    штрафом    від    1000   до   1500 неоподатковуваних  мінімумів  доходів громадян або обмеженням волі на  строк  до трьох років, або позбавленням волі на строк до п'яти років,  з  позбавленням  права  обіймати певні посади чи займатися певною  діяльністю на строк до трьох років. </w:t>
      </w:r>
    </w:p>
    <w:p w:rsidR="000343A0" w:rsidRPr="00DE6369" w:rsidRDefault="000343A0" w:rsidP="00DE6369">
      <w:pPr>
        <w:jc w:val="both"/>
        <w:rPr>
          <w:rFonts w:ascii="Times New Roman" w:hAnsi="Times New Roman" w:cs="Times New Roman"/>
          <w:sz w:val="28"/>
          <w:szCs w:val="28"/>
          <w:lang w:val="uk-UA"/>
        </w:rPr>
      </w:pPr>
      <w:r w:rsidRPr="00397B1B">
        <w:rPr>
          <w:rFonts w:ascii="Times New Roman" w:hAnsi="Times New Roman" w:cs="Times New Roman"/>
          <w:sz w:val="28"/>
          <w:szCs w:val="28"/>
          <w:lang w:val="uk-UA"/>
        </w:rPr>
        <w:t xml:space="preserve">Особа звільняється від кримінальної відповідальності, якщо  до притягнення  до  кримінальної  відповідальності  нею  </w:t>
      </w:r>
      <w:r w:rsidRPr="00DE6369">
        <w:rPr>
          <w:rFonts w:ascii="Times New Roman" w:hAnsi="Times New Roman" w:cs="Times New Roman"/>
          <w:sz w:val="28"/>
          <w:szCs w:val="28"/>
        </w:rPr>
        <w:t>здійснено виплату заробітної плати,  стипендії, пенсії чи іншої встановленої законом виплати громадянам.</w:t>
      </w:r>
    </w:p>
    <w:p w:rsidR="000343A0" w:rsidRPr="00DE6369" w:rsidRDefault="000343A0" w:rsidP="00DE6369">
      <w:pPr>
        <w:jc w:val="both"/>
        <w:rPr>
          <w:rFonts w:ascii="Times New Roman" w:hAnsi="Times New Roman" w:cs="Times New Roman"/>
          <w:sz w:val="28"/>
          <w:szCs w:val="28"/>
          <w:lang w:val="uk-UA"/>
        </w:rPr>
      </w:pPr>
      <w:r w:rsidRPr="00DE6369">
        <w:rPr>
          <w:rFonts w:ascii="Times New Roman" w:hAnsi="Times New Roman" w:cs="Times New Roman"/>
          <w:sz w:val="28"/>
          <w:szCs w:val="28"/>
        </w:rPr>
        <w:t xml:space="preserve"> Кодекс України  про адміністративні правопорушення</w:t>
      </w:r>
    </w:p>
    <w:p w:rsidR="000343A0" w:rsidRPr="00397B1B" w:rsidRDefault="000343A0" w:rsidP="00DE6369">
      <w:pPr>
        <w:jc w:val="both"/>
        <w:rPr>
          <w:rFonts w:ascii="Times New Roman" w:hAnsi="Times New Roman" w:cs="Times New Roman"/>
          <w:sz w:val="28"/>
          <w:szCs w:val="28"/>
          <w:lang w:val="uk-UA"/>
        </w:rPr>
      </w:pPr>
      <w:r w:rsidRPr="00397B1B">
        <w:rPr>
          <w:rFonts w:ascii="Times New Roman" w:hAnsi="Times New Roman" w:cs="Times New Roman"/>
          <w:sz w:val="28"/>
          <w:szCs w:val="28"/>
          <w:lang w:val="uk-UA"/>
        </w:rPr>
        <w:t xml:space="preserve">Відповідно до статті 41 Кодексу України про адміністративні правопорушення визначено адмініс¬тративну відповідальність за порушення встановлених термінів виплати заробітної плати, виплату її не в повному обсязі, - що тягне за собою накладення штрафу на посадових осіб </w:t>
      </w:r>
      <w:r w:rsidRPr="00397B1B">
        <w:rPr>
          <w:rFonts w:ascii="Times New Roman" w:hAnsi="Times New Roman" w:cs="Times New Roman"/>
          <w:sz w:val="28"/>
          <w:szCs w:val="28"/>
          <w:lang w:val="uk-UA"/>
        </w:rPr>
        <w:lastRenderedPageBreak/>
        <w:t>підприємств, установ і організацій незалежно від форми власності та громадян-суб'єктів підприємницької діяльності від 30 до 100 неоподатковуваних мінімумів доходів громадян.</w:t>
      </w:r>
    </w:p>
    <w:p w:rsidR="000343A0" w:rsidRPr="00DE6369" w:rsidRDefault="000343A0" w:rsidP="00DE6369">
      <w:pPr>
        <w:jc w:val="both"/>
        <w:rPr>
          <w:rFonts w:ascii="Times New Roman" w:hAnsi="Times New Roman" w:cs="Times New Roman"/>
          <w:sz w:val="28"/>
          <w:szCs w:val="28"/>
        </w:rPr>
      </w:pPr>
      <w:r w:rsidRPr="00397B1B">
        <w:rPr>
          <w:rFonts w:ascii="Times New Roman" w:hAnsi="Times New Roman" w:cs="Times New Roman"/>
          <w:sz w:val="28"/>
          <w:szCs w:val="28"/>
          <w:lang w:val="uk-UA"/>
        </w:rPr>
        <w:t xml:space="preserve"> </w:t>
      </w:r>
      <w:r w:rsidRPr="00DE6369">
        <w:rPr>
          <w:rFonts w:ascii="Times New Roman" w:hAnsi="Times New Roman" w:cs="Times New Roman"/>
          <w:sz w:val="28"/>
          <w:szCs w:val="28"/>
        </w:rPr>
        <w:t>Вирішення питання повернення належних працівникові кошті</w:t>
      </w:r>
      <w:proofErr w:type="gramStart"/>
      <w:r w:rsidRPr="00DE6369">
        <w:rPr>
          <w:rFonts w:ascii="Times New Roman" w:hAnsi="Times New Roman" w:cs="Times New Roman"/>
          <w:sz w:val="28"/>
          <w:szCs w:val="28"/>
        </w:rPr>
        <w:t>в</w:t>
      </w:r>
      <w:proofErr w:type="gramEnd"/>
      <w:r w:rsidRPr="00DE6369">
        <w:rPr>
          <w:rFonts w:ascii="Times New Roman" w:hAnsi="Times New Roman" w:cs="Times New Roman"/>
          <w:sz w:val="28"/>
          <w:szCs w:val="28"/>
        </w:rPr>
        <w:t xml:space="preserve"> через судові органи.</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Дієвим заходом повернення боргу є  також примусове  стягнення заробітної плати через судові органи. З цією метою, на підставі ст. 96, 97 та 98 Цивільного процесуального кодексу України  заявник може звернутися з заявою про видачу судового наказу до місцевого суду за місцем проживання, або за місцем розташування підприємства. У заяві повинно бути визначено:</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1)    найменування суду, в який подається заява;</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2)    ім’я заявника та боржника, а також ім’я (найменування) представника заявника, якщо заява подається представником, їхнє місце проживання або місцезнаходження;</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3)    вимоги заявника і обставини, на яких вони ґрунтуються;</w:t>
      </w:r>
    </w:p>
    <w:p w:rsidR="000343A0" w:rsidRPr="00DE6369" w:rsidRDefault="000343A0" w:rsidP="00DE6369">
      <w:pPr>
        <w:jc w:val="both"/>
        <w:rPr>
          <w:rFonts w:ascii="Times New Roman" w:hAnsi="Times New Roman" w:cs="Times New Roman"/>
          <w:sz w:val="28"/>
          <w:szCs w:val="28"/>
        </w:rPr>
      </w:pPr>
      <w:r w:rsidRPr="00DE6369">
        <w:rPr>
          <w:rFonts w:ascii="Times New Roman" w:hAnsi="Times New Roman" w:cs="Times New Roman"/>
          <w:sz w:val="28"/>
          <w:szCs w:val="28"/>
        </w:rPr>
        <w:t>перелік документів, що додається до заяви.</w:t>
      </w:r>
    </w:p>
    <w:p w:rsidR="002573AA" w:rsidRDefault="000343A0" w:rsidP="00DE6369">
      <w:pPr>
        <w:jc w:val="both"/>
        <w:rPr>
          <w:rFonts w:ascii="Times New Roman" w:hAnsi="Times New Roman" w:cs="Times New Roman"/>
          <w:sz w:val="28"/>
          <w:szCs w:val="28"/>
          <w:lang w:val="uk-UA"/>
        </w:rPr>
      </w:pPr>
      <w:r w:rsidRPr="00DE6369">
        <w:rPr>
          <w:rFonts w:ascii="Times New Roman" w:hAnsi="Times New Roman" w:cs="Times New Roman"/>
          <w:sz w:val="28"/>
          <w:szCs w:val="28"/>
        </w:rPr>
        <w:t xml:space="preserve"> Заява підписується заявником або його представником і подається з її копіями та копіями доданих до неї документів. До заяви, яка подається представником заявника, повинно бути додано документ, що підтверджує його повноваження.</w:t>
      </w:r>
    </w:p>
    <w:p w:rsidR="00A12A7F" w:rsidRPr="00A12A7F" w:rsidRDefault="00A12A7F" w:rsidP="00A12A7F">
      <w:pPr>
        <w:jc w:val="center"/>
        <w:rPr>
          <w:rFonts w:ascii="Times New Roman" w:hAnsi="Times New Roman" w:cs="Times New Roman"/>
          <w:b/>
          <w:sz w:val="28"/>
          <w:szCs w:val="28"/>
        </w:rPr>
      </w:pPr>
      <w:r w:rsidRPr="00A12A7F">
        <w:rPr>
          <w:rFonts w:ascii="Times New Roman" w:hAnsi="Times New Roman" w:cs="Times New Roman"/>
          <w:b/>
          <w:sz w:val="28"/>
          <w:szCs w:val="28"/>
          <w:lang w:val="uk-UA"/>
        </w:rPr>
        <w:t xml:space="preserve">3. </w:t>
      </w:r>
      <w:r w:rsidRPr="00A12A7F">
        <w:rPr>
          <w:rFonts w:ascii="Times New Roman" w:hAnsi="Times New Roman" w:cs="Times New Roman"/>
          <w:b/>
          <w:bCs/>
          <w:sz w:val="28"/>
          <w:szCs w:val="28"/>
        </w:rPr>
        <w:t>Розрахунок середньої заробітної плати у  деяких випадках її збереження</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Чинним законодавством передбачений ряд випадкі</w:t>
      </w:r>
      <w:proofErr w:type="gramStart"/>
      <w:r w:rsidRPr="00A12A7F">
        <w:rPr>
          <w:rFonts w:ascii="Times New Roman" w:hAnsi="Times New Roman" w:cs="Times New Roman"/>
          <w:sz w:val="28"/>
          <w:szCs w:val="28"/>
        </w:rPr>
        <w:t>в</w:t>
      </w:r>
      <w:proofErr w:type="gramEnd"/>
      <w:r w:rsidRPr="00A12A7F">
        <w:rPr>
          <w:rFonts w:ascii="Times New Roman" w:hAnsi="Times New Roman" w:cs="Times New Roman"/>
          <w:sz w:val="28"/>
          <w:szCs w:val="28"/>
        </w:rPr>
        <w:t xml:space="preserve">, коли оплата праці та інші виплати, що нараховуються працівнику, розраховуються виходячи з середньої заробітної плати. Розрахунок середньої заробітної плати передбачений Порядком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затвердженим  постановою Кабінету Міні</w:t>
      </w:r>
      <w:proofErr w:type="gramStart"/>
      <w:r w:rsidRPr="00A12A7F">
        <w:rPr>
          <w:rFonts w:ascii="Times New Roman" w:hAnsi="Times New Roman" w:cs="Times New Roman"/>
          <w:sz w:val="28"/>
          <w:szCs w:val="28"/>
        </w:rPr>
        <w:t>стр</w:t>
      </w:r>
      <w:proofErr w:type="gramEnd"/>
      <w:r w:rsidRPr="00A12A7F">
        <w:rPr>
          <w:rFonts w:ascii="Times New Roman" w:hAnsi="Times New Roman" w:cs="Times New Roman"/>
          <w:sz w:val="28"/>
          <w:szCs w:val="28"/>
        </w:rPr>
        <w:t xml:space="preserve">ів України від 08.02.1995 № 100 «Порядок обчислення середньої заробітної плати», а також Порядком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1266 «Про затвердження порядку обчислення середньої заробітної плати(доходу, грошового забезпечення) для розрахунку виплат із загальнообов'язковим  державним  соціальним страхуванням», затвердженим  постановою Кабінету Міністрів України від 26.09.2001 № 1266, який регламентує безпосередньо розрахунок середньої заробітної плати для обчислення виплат із загальнообов'язкового державного </w:t>
      </w:r>
      <w:proofErr w:type="gramStart"/>
      <w:r w:rsidRPr="00A12A7F">
        <w:rPr>
          <w:rFonts w:ascii="Times New Roman" w:hAnsi="Times New Roman" w:cs="Times New Roman"/>
          <w:sz w:val="28"/>
          <w:szCs w:val="28"/>
        </w:rPr>
        <w:t>соц</w:t>
      </w:r>
      <w:proofErr w:type="gramEnd"/>
      <w:r w:rsidRPr="00A12A7F">
        <w:rPr>
          <w:rFonts w:ascii="Times New Roman" w:hAnsi="Times New Roman" w:cs="Times New Roman"/>
          <w:sz w:val="28"/>
          <w:szCs w:val="28"/>
        </w:rPr>
        <w:t>іального страхування.</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lastRenderedPageBreak/>
        <w:t xml:space="preserve">Згідно з пунктом  2 розділу </w:t>
      </w:r>
      <w:r w:rsidRPr="00A12A7F">
        <w:rPr>
          <w:rFonts w:ascii="Times New Roman" w:hAnsi="Times New Roman" w:cs="Times New Roman"/>
          <w:sz w:val="28"/>
          <w:szCs w:val="28"/>
          <w:lang w:val="en-US"/>
        </w:rPr>
        <w:t>II</w:t>
      </w:r>
      <w:r w:rsidRPr="00A12A7F">
        <w:rPr>
          <w:rFonts w:ascii="Times New Roman" w:hAnsi="Times New Roman" w:cs="Times New Roman"/>
          <w:sz w:val="28"/>
          <w:szCs w:val="28"/>
        </w:rPr>
        <w:t xml:space="preserve">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в усіх інших випадках збереження середньої заробітної плати (окрім часу перебування у відпустці та виплати компенсації за невикористану відпустку) середньомісячна заробітна плата розраховується виходячи з виплат за останні 2 календарні місяці роботи, попередні події, з якою </w:t>
      </w:r>
      <w:proofErr w:type="gramStart"/>
      <w:r w:rsidRPr="00A12A7F">
        <w:rPr>
          <w:rFonts w:ascii="Times New Roman" w:hAnsi="Times New Roman" w:cs="Times New Roman"/>
          <w:sz w:val="28"/>
          <w:szCs w:val="28"/>
        </w:rPr>
        <w:t>пов'язана</w:t>
      </w:r>
      <w:proofErr w:type="gramEnd"/>
      <w:r w:rsidRPr="00A12A7F">
        <w:rPr>
          <w:rFonts w:ascii="Times New Roman" w:hAnsi="Times New Roman" w:cs="Times New Roman"/>
          <w:sz w:val="28"/>
          <w:szCs w:val="28"/>
        </w:rPr>
        <w:t xml:space="preserve"> виплата.</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А ось, якщо впродовж останніх 2 календарних місяців, попередніх події, з якою </w:t>
      </w:r>
      <w:proofErr w:type="gramStart"/>
      <w:r w:rsidRPr="00A12A7F">
        <w:rPr>
          <w:rFonts w:ascii="Times New Roman" w:hAnsi="Times New Roman" w:cs="Times New Roman"/>
          <w:sz w:val="28"/>
          <w:szCs w:val="28"/>
        </w:rPr>
        <w:t>пов'язана</w:t>
      </w:r>
      <w:proofErr w:type="gramEnd"/>
      <w:r w:rsidRPr="00A12A7F">
        <w:rPr>
          <w:rFonts w:ascii="Times New Roman" w:hAnsi="Times New Roman" w:cs="Times New Roman"/>
          <w:sz w:val="28"/>
          <w:szCs w:val="28"/>
        </w:rPr>
        <w:t xml:space="preserve"> відповідна виплата, працівник не працював, то беруться попередні 2 місяці роботи (абзац 4 п. 2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w:t>
      </w:r>
      <w:proofErr w:type="gramStart"/>
      <w:r w:rsidRPr="00A12A7F">
        <w:rPr>
          <w:rFonts w:ascii="Times New Roman" w:hAnsi="Times New Roman" w:cs="Times New Roman"/>
          <w:sz w:val="28"/>
          <w:szCs w:val="28"/>
        </w:rPr>
        <w:t>Якщо ж і впродовж цих місяців працівник не відпрацював жодного робочого дня (приміром, жінка знаходилася у відпустці по догляду за дитиною до досягнення нею трирічного віку), то середня зарплата обчислюється виходячи зі встановленої працівнику в трудовому договорі тарифної ставки, посадового окладу (місячного) окладу.</w:t>
      </w:r>
      <w:proofErr w:type="gramEnd"/>
    </w:p>
    <w:p w:rsidR="00A12A7F" w:rsidRPr="00A12A7F" w:rsidRDefault="00A12A7F" w:rsidP="00A12A7F">
      <w:pPr>
        <w:spacing w:line="240" w:lineRule="atLeast"/>
        <w:ind w:firstLine="540"/>
        <w:jc w:val="both"/>
        <w:rPr>
          <w:rFonts w:ascii="Times New Roman" w:hAnsi="Times New Roman" w:cs="Times New Roman"/>
          <w:sz w:val="28"/>
          <w:szCs w:val="28"/>
        </w:rPr>
      </w:pPr>
      <w:proofErr w:type="gramStart"/>
      <w:r w:rsidRPr="00A12A7F">
        <w:rPr>
          <w:rFonts w:ascii="Times New Roman" w:hAnsi="Times New Roman" w:cs="Times New Roman"/>
          <w:sz w:val="28"/>
          <w:szCs w:val="28"/>
        </w:rPr>
        <w:t xml:space="preserve">Період, впродовж якого працівник відповідно до чинного законодавства або з інших поважних причин не працював і за ним не зберігся заробіток або зберігся частково, виключається з розрахункового періоду (наприклад, виключаються дні знаходження у відпустці без збереження заробітної плати) (абзац 6 пункту 2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w:t>
      </w:r>
      <w:proofErr w:type="gramEnd"/>
    </w:p>
    <w:p w:rsidR="00A12A7F" w:rsidRPr="00A12A7F" w:rsidRDefault="00A12A7F" w:rsidP="00A12A7F">
      <w:pPr>
        <w:spacing w:line="240" w:lineRule="atLeast"/>
        <w:ind w:firstLine="540"/>
        <w:jc w:val="both"/>
        <w:rPr>
          <w:rFonts w:ascii="Times New Roman" w:hAnsi="Times New Roman" w:cs="Times New Roman"/>
          <w:sz w:val="28"/>
          <w:szCs w:val="28"/>
        </w:rPr>
      </w:pPr>
      <w:proofErr w:type="gramStart"/>
      <w:r w:rsidRPr="00A12A7F">
        <w:rPr>
          <w:rFonts w:ascii="Times New Roman" w:hAnsi="Times New Roman" w:cs="Times New Roman"/>
          <w:sz w:val="28"/>
          <w:szCs w:val="28"/>
        </w:rPr>
        <w:t xml:space="preserve">Отже, для розрахунку середньоденної заробітної плати необхідно суму виплат, що включаються в розрахунок середньої заробітної плати згідно з Порядком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за 2 календарні місяці або менший період  поділити на  число відпрацьованих днів (годин), а у випадках, передбачених чинним законодавством, - число календарних днів за 2 календарні місяці або інший менший</w:t>
      </w:r>
      <w:proofErr w:type="gramEnd"/>
      <w:r w:rsidRPr="00A12A7F">
        <w:rPr>
          <w:rFonts w:ascii="Times New Roman" w:hAnsi="Times New Roman" w:cs="Times New Roman"/>
          <w:sz w:val="28"/>
          <w:szCs w:val="28"/>
        </w:rPr>
        <w:t xml:space="preserve"> період;</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Згідно з п. 3 розділу </w:t>
      </w:r>
      <w:r w:rsidRPr="00A12A7F">
        <w:rPr>
          <w:rFonts w:ascii="Times New Roman" w:hAnsi="Times New Roman" w:cs="Times New Roman"/>
          <w:sz w:val="28"/>
          <w:szCs w:val="28"/>
          <w:lang w:val="en-US"/>
        </w:rPr>
        <w:t>III</w:t>
      </w:r>
      <w:r w:rsidRPr="00A12A7F">
        <w:rPr>
          <w:rFonts w:ascii="Times New Roman" w:hAnsi="Times New Roman" w:cs="Times New Roman"/>
          <w:sz w:val="28"/>
          <w:szCs w:val="28"/>
        </w:rPr>
        <w:t xml:space="preserve">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при обчисленні середньої заробітної плати за 2 місяці враховуються:</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основна заробітна плата;</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доплати та надбавки;</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 </w:t>
      </w:r>
      <w:proofErr w:type="gramStart"/>
      <w:r w:rsidRPr="00A12A7F">
        <w:rPr>
          <w:rFonts w:ascii="Times New Roman" w:hAnsi="Times New Roman" w:cs="Times New Roman"/>
          <w:sz w:val="28"/>
          <w:szCs w:val="28"/>
        </w:rPr>
        <w:t>прем</w:t>
      </w:r>
      <w:proofErr w:type="gramEnd"/>
      <w:r w:rsidRPr="00A12A7F">
        <w:rPr>
          <w:rFonts w:ascii="Times New Roman" w:hAnsi="Times New Roman" w:cs="Times New Roman"/>
          <w:sz w:val="28"/>
          <w:szCs w:val="28"/>
        </w:rPr>
        <w:t>ії, що мають постійний характер;</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індексації тощо.</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Квартальні премії включаються до розрахунку в частині, що відповідає кількості місяців </w:t>
      </w:r>
      <w:proofErr w:type="gramStart"/>
      <w:r w:rsidRPr="00A12A7F">
        <w:rPr>
          <w:rFonts w:ascii="Times New Roman" w:hAnsi="Times New Roman" w:cs="Times New Roman"/>
          <w:sz w:val="28"/>
          <w:szCs w:val="28"/>
        </w:rPr>
        <w:t>в</w:t>
      </w:r>
      <w:proofErr w:type="gramEnd"/>
      <w:r w:rsidRPr="00A12A7F">
        <w:rPr>
          <w:rFonts w:ascii="Times New Roman" w:hAnsi="Times New Roman" w:cs="Times New Roman"/>
          <w:sz w:val="28"/>
          <w:szCs w:val="28"/>
        </w:rPr>
        <w:t xml:space="preserve"> розрахунковому періоді (абзац 1 п. 3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Якщо кількість робочих днів </w:t>
      </w:r>
      <w:proofErr w:type="gramStart"/>
      <w:r w:rsidRPr="00A12A7F">
        <w:rPr>
          <w:rFonts w:ascii="Times New Roman" w:hAnsi="Times New Roman" w:cs="Times New Roman"/>
          <w:sz w:val="28"/>
          <w:szCs w:val="28"/>
        </w:rPr>
        <w:t>в</w:t>
      </w:r>
      <w:proofErr w:type="gramEnd"/>
      <w:r w:rsidRPr="00A12A7F">
        <w:rPr>
          <w:rFonts w:ascii="Times New Roman" w:hAnsi="Times New Roman" w:cs="Times New Roman"/>
          <w:sz w:val="28"/>
          <w:szCs w:val="28"/>
        </w:rPr>
        <w:t xml:space="preserve"> розрахунковому періоді відпрацьована не повністю, то премії, винагороди та інші заохочувальні виплати враховуються пропорційно часу, відпрацьованому в розрахунковому періоді.</w:t>
      </w:r>
    </w:p>
    <w:p w:rsidR="00A12A7F" w:rsidRPr="00A12A7F" w:rsidRDefault="00A12A7F" w:rsidP="00A12A7F">
      <w:pPr>
        <w:ind w:firstLine="539"/>
        <w:jc w:val="both"/>
        <w:rPr>
          <w:rFonts w:ascii="Times New Roman" w:hAnsi="Times New Roman" w:cs="Times New Roman"/>
          <w:sz w:val="28"/>
          <w:szCs w:val="28"/>
        </w:rPr>
      </w:pPr>
      <w:proofErr w:type="gramStart"/>
      <w:r w:rsidRPr="00A12A7F">
        <w:rPr>
          <w:rFonts w:ascii="Times New Roman" w:hAnsi="Times New Roman" w:cs="Times New Roman"/>
          <w:sz w:val="28"/>
          <w:szCs w:val="28"/>
        </w:rPr>
        <w:t xml:space="preserve">Пунктом 4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передбачені виплати, що не враховуються при обчисленні середньої заробітної плати в усіх випадках її збереження, у тому числі і за час відрядження, зокрема, не враховуються виплати за час, </w:t>
      </w:r>
      <w:r w:rsidRPr="00A12A7F">
        <w:rPr>
          <w:rFonts w:ascii="Times New Roman" w:hAnsi="Times New Roman" w:cs="Times New Roman"/>
          <w:sz w:val="28"/>
          <w:szCs w:val="28"/>
        </w:rPr>
        <w:lastRenderedPageBreak/>
        <w:t>впродовж якого зберігається середній заробіток працівника (за час виконання державних та громадських обов'язків, щорічної та додаткової відпустки, в</w:t>
      </w:r>
      <w:proofErr w:type="gramEnd"/>
      <w:r w:rsidRPr="00A12A7F">
        <w:rPr>
          <w:rFonts w:ascii="Times New Roman" w:hAnsi="Times New Roman" w:cs="Times New Roman"/>
          <w:sz w:val="28"/>
          <w:szCs w:val="28"/>
        </w:rPr>
        <w:t>і</w:t>
      </w:r>
      <w:proofErr w:type="gramStart"/>
      <w:r w:rsidRPr="00A12A7F">
        <w:rPr>
          <w:rFonts w:ascii="Times New Roman" w:hAnsi="Times New Roman" w:cs="Times New Roman"/>
          <w:sz w:val="28"/>
          <w:szCs w:val="28"/>
        </w:rPr>
        <w:t>дрядження тощо) і допомога у зв'язку з тимчасовою непрацездатністю.</w:t>
      </w:r>
      <w:proofErr w:type="gramEnd"/>
    </w:p>
    <w:p w:rsidR="00A12A7F" w:rsidRPr="00A12A7F" w:rsidRDefault="00A12A7F" w:rsidP="00A12A7F">
      <w:pPr>
        <w:ind w:firstLine="539"/>
        <w:jc w:val="both"/>
        <w:rPr>
          <w:rFonts w:ascii="Times New Roman" w:hAnsi="Times New Roman" w:cs="Times New Roman"/>
          <w:sz w:val="28"/>
          <w:szCs w:val="28"/>
        </w:rPr>
      </w:pPr>
      <w:r w:rsidRPr="00A12A7F">
        <w:rPr>
          <w:rFonts w:ascii="Times New Roman" w:hAnsi="Times New Roman" w:cs="Times New Roman"/>
          <w:sz w:val="28"/>
          <w:szCs w:val="28"/>
        </w:rPr>
        <w:t xml:space="preserve">Особливості розрахунку середньої заробітної плати при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ідвищенні окладів (тарифних ставок).</w:t>
      </w:r>
    </w:p>
    <w:p w:rsidR="00A12A7F" w:rsidRPr="00A12A7F" w:rsidRDefault="00A12A7F" w:rsidP="00A12A7F">
      <w:pPr>
        <w:ind w:firstLine="539"/>
        <w:jc w:val="both"/>
        <w:rPr>
          <w:rFonts w:ascii="Times New Roman" w:hAnsi="Times New Roman" w:cs="Times New Roman"/>
          <w:sz w:val="28"/>
          <w:szCs w:val="28"/>
        </w:rPr>
      </w:pPr>
      <w:r w:rsidRPr="00A12A7F">
        <w:rPr>
          <w:rFonts w:ascii="Times New Roman" w:hAnsi="Times New Roman" w:cs="Times New Roman"/>
          <w:sz w:val="28"/>
          <w:szCs w:val="28"/>
        </w:rPr>
        <w:t xml:space="preserve">При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 xml:space="preserve">ідвищенні тарифних ставок та посадових окладів на підприємстві, в установі, організації відповідно до актів законодавства, а також за рішеннями, передбаченими в колективних договорах (угодах), як в розрахунковому періоді, так і в періоді, впродовж якого за працівником зберігається середній заробіток, заробітна плата, включаючи премії та інші виплати, що враховуються при обчисленні середньої заробітної плати, за проміжок часу до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 xml:space="preserve">ідвищення коригуються на коефіцієнт збільшення (абзац 1 пункт 10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Коефіцієнт, на який необхідно відкоригувати виплати, що враховуються при обчисленні середньої заробітної плати, розраховують діленням окладу (тарифної ставки), встановленого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 xml:space="preserve">ісля підвищення, на оклад (тарифну ставку) до підвищення. Такий коефіцієнт (коефіцієнти) розраховується для кожного працівника окремо по кожному випадку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ідвищення окладу (ставки).</w:t>
      </w:r>
    </w:p>
    <w:p w:rsidR="00A12A7F" w:rsidRPr="00A12A7F" w:rsidRDefault="00A12A7F" w:rsidP="00A12A7F">
      <w:pPr>
        <w:spacing w:line="240" w:lineRule="atLeast"/>
        <w:ind w:firstLine="540"/>
        <w:jc w:val="both"/>
        <w:rPr>
          <w:rFonts w:ascii="Times New Roman" w:hAnsi="Times New Roman" w:cs="Times New Roman"/>
          <w:sz w:val="28"/>
          <w:szCs w:val="28"/>
        </w:rPr>
      </w:pPr>
      <w:r w:rsidRPr="00A12A7F">
        <w:rPr>
          <w:rFonts w:ascii="Times New Roman" w:hAnsi="Times New Roman" w:cs="Times New Roman"/>
          <w:sz w:val="28"/>
          <w:szCs w:val="28"/>
        </w:rPr>
        <w:t xml:space="preserve">На госпрозрахункових </w:t>
      </w:r>
      <w:proofErr w:type="gramStart"/>
      <w:r w:rsidRPr="00A12A7F">
        <w:rPr>
          <w:rFonts w:ascii="Times New Roman" w:hAnsi="Times New Roman" w:cs="Times New Roman"/>
          <w:sz w:val="28"/>
          <w:szCs w:val="28"/>
        </w:rPr>
        <w:t>п</w:t>
      </w:r>
      <w:proofErr w:type="gramEnd"/>
      <w:r w:rsidRPr="00A12A7F">
        <w:rPr>
          <w:rFonts w:ascii="Times New Roman" w:hAnsi="Times New Roman" w:cs="Times New Roman"/>
          <w:sz w:val="28"/>
          <w:szCs w:val="28"/>
        </w:rPr>
        <w:t xml:space="preserve">ідприємствах, згідно з пунктом 10 Порядку </w:t>
      </w:r>
      <w:r w:rsidRPr="00A12A7F">
        <w:rPr>
          <w:rFonts w:ascii="Times New Roman" w:hAnsi="Times New Roman" w:cs="Times New Roman"/>
          <w:sz w:val="28"/>
          <w:szCs w:val="28"/>
          <w:lang w:val="uk-UA"/>
        </w:rPr>
        <w:t>№</w:t>
      </w:r>
      <w:r w:rsidRPr="00A12A7F">
        <w:rPr>
          <w:rFonts w:ascii="Times New Roman" w:hAnsi="Times New Roman" w:cs="Times New Roman"/>
          <w:sz w:val="28"/>
          <w:szCs w:val="28"/>
        </w:rPr>
        <w:t xml:space="preserve"> 100, коригування заробітної плати та інших виплат проводиться з урахуванням фінансових можливостей таких підприємств.</w:t>
      </w:r>
    </w:p>
    <w:p w:rsidR="00A12A7F" w:rsidRPr="00A12A7F" w:rsidRDefault="00A12A7F" w:rsidP="00A12A7F">
      <w:pPr>
        <w:pStyle w:val="a3"/>
        <w:ind w:firstLine="540"/>
        <w:rPr>
          <w:sz w:val="28"/>
          <w:szCs w:val="28"/>
        </w:rPr>
      </w:pPr>
      <w:r w:rsidRPr="00A12A7F">
        <w:rPr>
          <w:sz w:val="28"/>
          <w:szCs w:val="28"/>
          <w:lang w:val="ru-RU"/>
        </w:rPr>
        <w:t>В абзац</w:t>
      </w:r>
      <w:r w:rsidRPr="00A12A7F">
        <w:rPr>
          <w:sz w:val="28"/>
          <w:szCs w:val="28"/>
        </w:rPr>
        <w:t xml:space="preserve">і 7 пункту 2 розділу </w:t>
      </w:r>
      <w:r w:rsidRPr="00A12A7F">
        <w:rPr>
          <w:sz w:val="28"/>
          <w:szCs w:val="28"/>
          <w:lang w:val="en-US"/>
        </w:rPr>
        <w:t>II</w:t>
      </w:r>
      <w:r w:rsidRPr="00A12A7F">
        <w:rPr>
          <w:sz w:val="28"/>
          <w:szCs w:val="28"/>
        </w:rPr>
        <w:t xml:space="preserve"> Порядку обчислення середньої заробітної плати, визначено, що  « у разі зміни структури заробітної плати з одночасним </w:t>
      </w:r>
      <w:proofErr w:type="gramStart"/>
      <w:r w:rsidRPr="00A12A7F">
        <w:rPr>
          <w:sz w:val="28"/>
          <w:szCs w:val="28"/>
        </w:rPr>
        <w:t>п</w:t>
      </w:r>
      <w:proofErr w:type="gramEnd"/>
      <w:r w:rsidRPr="00A12A7F">
        <w:rPr>
          <w:sz w:val="28"/>
          <w:szCs w:val="28"/>
        </w:rPr>
        <w:t>ідвищенням посадових окладів працівників органів державної влади  та органів місцевого самоврядування  відповідно до актів законодавства період до зміни структури заробітної плати виключається з розрахункового  періоду».</w:t>
      </w:r>
    </w:p>
    <w:p w:rsidR="00A12A7F" w:rsidRPr="00A12A7F" w:rsidRDefault="00A12A7F" w:rsidP="00A12A7F">
      <w:pPr>
        <w:pStyle w:val="a3"/>
        <w:ind w:firstLine="540"/>
        <w:rPr>
          <w:sz w:val="28"/>
          <w:szCs w:val="28"/>
        </w:rPr>
      </w:pPr>
      <w:r w:rsidRPr="00A12A7F">
        <w:rPr>
          <w:sz w:val="28"/>
          <w:szCs w:val="28"/>
        </w:rPr>
        <w:t xml:space="preserve">Оскільки з 01 травня 2016 року підвищено посадові оклади державним службовцям з одночасною зміною структури то розрахунковим періодом для проведення нарахувань виходячи із середньої заробітної плати, буде період починаючи з травня 2016 року. </w:t>
      </w:r>
    </w:p>
    <w:p w:rsidR="00A12A7F" w:rsidRPr="00A12A7F" w:rsidRDefault="00A12A7F" w:rsidP="00A12A7F">
      <w:pPr>
        <w:pStyle w:val="a3"/>
        <w:ind w:firstLine="540"/>
        <w:rPr>
          <w:sz w:val="28"/>
          <w:szCs w:val="28"/>
        </w:rPr>
      </w:pPr>
      <w:r w:rsidRPr="00A12A7F">
        <w:rPr>
          <w:sz w:val="28"/>
          <w:szCs w:val="28"/>
        </w:rPr>
        <w:t xml:space="preserve">Лікарняні після підвищення окладів і мінімальної заробітної плати. </w:t>
      </w:r>
    </w:p>
    <w:p w:rsidR="00A12A7F" w:rsidRDefault="00A12A7F" w:rsidP="000674B5">
      <w:pPr>
        <w:pStyle w:val="a3"/>
        <w:ind w:firstLine="540"/>
        <w:rPr>
          <w:sz w:val="28"/>
          <w:szCs w:val="28"/>
        </w:rPr>
      </w:pPr>
      <w:r w:rsidRPr="00A12A7F">
        <w:rPr>
          <w:sz w:val="28"/>
          <w:szCs w:val="28"/>
        </w:rPr>
        <w:t>При обчисленні середньої зарплати для оплати періоду тимчасової непрацездатності  або відпустки  у зв’язку з вагітністю та пологами  слід керуватися Порядком №1266. У цілому підвищення посадових окладів не позначиться на розрахунку «лікарняної»  середньої зарплати. Так, зарплату  нараховану в розрахунковому періоді, до 1 травня 2016 року  для розрахунку «лікарняни</w:t>
      </w:r>
      <w:r w:rsidRPr="00A12A7F">
        <w:rPr>
          <w:sz w:val="28"/>
          <w:szCs w:val="28"/>
          <w:lang w:val="ru-RU"/>
        </w:rPr>
        <w:t>х</w:t>
      </w:r>
      <w:r w:rsidRPr="00A12A7F">
        <w:rPr>
          <w:sz w:val="28"/>
          <w:szCs w:val="28"/>
        </w:rPr>
        <w:t>» не коригують на коефіцієнт підвищення посадових  окладів (ставок)</w:t>
      </w:r>
      <w:r w:rsidRPr="00A12A7F">
        <w:rPr>
          <w:sz w:val="28"/>
          <w:szCs w:val="28"/>
          <w:lang w:val="ru-RU"/>
        </w:rPr>
        <w:t>, як це зд</w:t>
      </w:r>
      <w:r w:rsidRPr="00A12A7F">
        <w:rPr>
          <w:sz w:val="28"/>
          <w:szCs w:val="28"/>
        </w:rPr>
        <w:t>і</w:t>
      </w:r>
      <w:r w:rsidRPr="00A12A7F">
        <w:rPr>
          <w:sz w:val="28"/>
          <w:szCs w:val="28"/>
          <w:lang w:val="ru-RU"/>
        </w:rPr>
        <w:t xml:space="preserve">йснюють при розрахунку середньої зарплати за Порядком </w:t>
      </w:r>
      <w:r w:rsidRPr="00A12A7F">
        <w:rPr>
          <w:sz w:val="28"/>
          <w:szCs w:val="28"/>
          <w:lang w:val="ru-RU"/>
        </w:rPr>
        <w:lastRenderedPageBreak/>
        <w:t xml:space="preserve">№100.Річ у тім, що таке коригування  не передбачене Порядком №1266. Тому при </w:t>
      </w:r>
      <w:proofErr w:type="gramStart"/>
      <w:r w:rsidRPr="00A12A7F">
        <w:rPr>
          <w:sz w:val="28"/>
          <w:szCs w:val="28"/>
          <w:lang w:val="ru-RU"/>
        </w:rPr>
        <w:t>п</w:t>
      </w:r>
      <w:proofErr w:type="gramEnd"/>
      <w:r w:rsidRPr="00A12A7F">
        <w:rPr>
          <w:sz w:val="28"/>
          <w:szCs w:val="28"/>
          <w:lang w:val="ru-RU"/>
        </w:rPr>
        <w:t xml:space="preserve">ідвищенні окладів  перерахунок нарахованих і виплачених лікарняних ( декретних) не проводять.  </w:t>
      </w:r>
      <w:r w:rsidRPr="00A12A7F">
        <w:rPr>
          <w:sz w:val="28"/>
          <w:szCs w:val="28"/>
        </w:rPr>
        <w:t xml:space="preserve"> </w:t>
      </w:r>
    </w:p>
    <w:p w:rsidR="000674B5" w:rsidRPr="000674B5" w:rsidRDefault="000674B5" w:rsidP="000674B5">
      <w:pPr>
        <w:pStyle w:val="a3"/>
        <w:ind w:firstLine="540"/>
        <w:rPr>
          <w:sz w:val="28"/>
          <w:szCs w:val="28"/>
        </w:rPr>
      </w:pPr>
    </w:p>
    <w:p w:rsidR="00A4135D" w:rsidRPr="00A4135D" w:rsidRDefault="00A4135D" w:rsidP="00A4135D">
      <w:pPr>
        <w:ind w:firstLine="540"/>
        <w:jc w:val="center"/>
        <w:rPr>
          <w:rFonts w:ascii="Times New Roman" w:hAnsi="Times New Roman" w:cs="Times New Roman"/>
          <w:b/>
          <w:sz w:val="32"/>
          <w:szCs w:val="32"/>
          <w:lang w:val="uk-UA"/>
        </w:rPr>
      </w:pPr>
      <w:r w:rsidRPr="00A4135D">
        <w:rPr>
          <w:rFonts w:ascii="Times New Roman" w:hAnsi="Times New Roman" w:cs="Times New Roman"/>
          <w:b/>
          <w:sz w:val="32"/>
          <w:szCs w:val="32"/>
        </w:rPr>
        <w:t xml:space="preserve">«Про розрахунок норми тривалості робочого часу на 2017 </w:t>
      </w:r>
      <w:proofErr w:type="gramStart"/>
      <w:r w:rsidRPr="00A4135D">
        <w:rPr>
          <w:rFonts w:ascii="Times New Roman" w:hAnsi="Times New Roman" w:cs="Times New Roman"/>
          <w:b/>
          <w:sz w:val="32"/>
          <w:szCs w:val="32"/>
        </w:rPr>
        <w:t>р</w:t>
      </w:r>
      <w:proofErr w:type="gramEnd"/>
      <w:r w:rsidRPr="00A4135D">
        <w:rPr>
          <w:rFonts w:ascii="Times New Roman" w:hAnsi="Times New Roman" w:cs="Times New Roman"/>
          <w:b/>
          <w:sz w:val="32"/>
          <w:szCs w:val="32"/>
        </w:rPr>
        <w:t>ік»</w:t>
      </w:r>
    </w:p>
    <w:p w:rsidR="00A12A7F" w:rsidRPr="00A4135D" w:rsidRDefault="00A4135D" w:rsidP="00A12A7F">
      <w:pPr>
        <w:ind w:firstLine="540"/>
        <w:jc w:val="both"/>
        <w:rPr>
          <w:rFonts w:ascii="Times New Roman" w:hAnsi="Times New Roman" w:cs="Times New Roman"/>
          <w:sz w:val="28"/>
          <w:szCs w:val="28"/>
        </w:rPr>
      </w:pPr>
      <w:proofErr w:type="gramStart"/>
      <w:r w:rsidRPr="00A4135D">
        <w:rPr>
          <w:rFonts w:ascii="Times New Roman" w:hAnsi="Times New Roman" w:cs="Times New Roman"/>
          <w:sz w:val="28"/>
          <w:szCs w:val="28"/>
        </w:rPr>
        <w:t>П</w:t>
      </w:r>
      <w:proofErr w:type="gramEnd"/>
      <w:r w:rsidRPr="00A4135D">
        <w:rPr>
          <w:rFonts w:ascii="Times New Roman" w:hAnsi="Times New Roman" w:cs="Times New Roman"/>
          <w:sz w:val="28"/>
          <w:szCs w:val="28"/>
        </w:rPr>
        <w:t xml:space="preserve">ід час розрахунку норми тривалості робочого часу безпосередньо на підприємстві слід керуватися нижчезазначеним. Як передбачено частиною першою статті 50 Кодексу законів про працю України (далі - КЗпП України) </w:t>
      </w:r>
      <w:proofErr w:type="gramStart"/>
      <w:r w:rsidRPr="00A4135D">
        <w:rPr>
          <w:rFonts w:ascii="Times New Roman" w:hAnsi="Times New Roman" w:cs="Times New Roman"/>
          <w:sz w:val="28"/>
          <w:szCs w:val="28"/>
        </w:rPr>
        <w:t>нормальна</w:t>
      </w:r>
      <w:proofErr w:type="gramEnd"/>
      <w:r w:rsidRPr="00A4135D">
        <w:rPr>
          <w:rFonts w:ascii="Times New Roman" w:hAnsi="Times New Roman" w:cs="Times New Roman"/>
          <w:sz w:val="28"/>
          <w:szCs w:val="28"/>
        </w:rPr>
        <w:t xml:space="preserve"> тривалість робочого часу працівників не може перевищувати 40 годин на тиждень. </w:t>
      </w:r>
      <w:proofErr w:type="gramStart"/>
      <w:r w:rsidRPr="00A4135D">
        <w:rPr>
          <w:rFonts w:ascii="Times New Roman" w:hAnsi="Times New Roman" w:cs="Times New Roman"/>
          <w:sz w:val="28"/>
          <w:szCs w:val="28"/>
        </w:rPr>
        <w:t>П</w:t>
      </w:r>
      <w:proofErr w:type="gramEnd"/>
      <w:r w:rsidRPr="00A4135D">
        <w:rPr>
          <w:rFonts w:ascii="Times New Roman" w:hAnsi="Times New Roman" w:cs="Times New Roman"/>
          <w:sz w:val="28"/>
          <w:szCs w:val="28"/>
        </w:rPr>
        <w:t xml:space="preserve">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 При встановленні меншої норми тривалості робочого часу слід мати на увазі, що оплата праці в цьому випадку має провадитись за повною тарифною ставкою, повним окладом. Відповідно до частини першої статті 51 КЗпП України скорочена тривалість робочого часу встановлюється: 1) для працівників </w:t>
      </w:r>
      <w:proofErr w:type="gramStart"/>
      <w:r w:rsidRPr="00A4135D">
        <w:rPr>
          <w:rFonts w:ascii="Times New Roman" w:hAnsi="Times New Roman" w:cs="Times New Roman"/>
          <w:sz w:val="28"/>
          <w:szCs w:val="28"/>
        </w:rPr>
        <w:t>в</w:t>
      </w:r>
      <w:proofErr w:type="gramEnd"/>
      <w:r w:rsidRPr="00A4135D">
        <w:rPr>
          <w:rFonts w:ascii="Times New Roman" w:hAnsi="Times New Roman" w:cs="Times New Roman"/>
          <w:sz w:val="28"/>
          <w:szCs w:val="28"/>
        </w:rPr>
        <w:t xml:space="preserve">іком від 16 до 18 років - 36 годин на тиждень, для осіб віком від 15 до 16 років (учнів віком від 14 до 15 років, які </w:t>
      </w:r>
      <w:proofErr w:type="gramStart"/>
      <w:r w:rsidRPr="00A4135D">
        <w:rPr>
          <w:rFonts w:ascii="Times New Roman" w:hAnsi="Times New Roman" w:cs="Times New Roman"/>
          <w:sz w:val="28"/>
          <w:szCs w:val="28"/>
        </w:rPr>
        <w:t>працюють в період канікул) - 24 години на тиждень.</w:t>
      </w:r>
      <w:proofErr w:type="gramEnd"/>
      <w:r w:rsidRPr="00A4135D">
        <w:rPr>
          <w:rFonts w:ascii="Times New Roman" w:hAnsi="Times New Roman" w:cs="Times New Roman"/>
          <w:sz w:val="28"/>
          <w:szCs w:val="28"/>
        </w:rPr>
        <w:t xml:space="preserve"> </w:t>
      </w:r>
      <w:proofErr w:type="gramStart"/>
      <w:r w:rsidRPr="00A4135D">
        <w:rPr>
          <w:rFonts w:ascii="Times New Roman" w:hAnsi="Times New Roman" w:cs="Times New Roman"/>
          <w:sz w:val="28"/>
          <w:szCs w:val="28"/>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w:t>
      </w:r>
      <w:proofErr w:type="gramEnd"/>
      <w:r w:rsidRPr="00A4135D">
        <w:rPr>
          <w:rFonts w:ascii="Times New Roman" w:hAnsi="Times New Roman" w:cs="Times New Roman"/>
          <w:sz w:val="28"/>
          <w:szCs w:val="28"/>
        </w:rPr>
        <w:t xml:space="preserve"> 2) для працівників, зайнятих на роботах із шкідливими умовами праці, - </w:t>
      </w:r>
      <w:proofErr w:type="gramStart"/>
      <w:r w:rsidRPr="00A4135D">
        <w:rPr>
          <w:rFonts w:ascii="Times New Roman" w:hAnsi="Times New Roman" w:cs="Times New Roman"/>
          <w:sz w:val="28"/>
          <w:szCs w:val="28"/>
        </w:rPr>
        <w:t>не б</w:t>
      </w:r>
      <w:proofErr w:type="gramEnd"/>
      <w:r w:rsidRPr="00A4135D">
        <w:rPr>
          <w:rFonts w:ascii="Times New Roman" w:hAnsi="Times New Roman" w:cs="Times New Roman"/>
          <w:sz w:val="28"/>
          <w:szCs w:val="28"/>
        </w:rPr>
        <w:t>ільш як 36 годин на тиждень. Перелік виробництв, цехів, професій і посад зі шкідливими умовами праці, робота в яких дає право на скорочену тривалість робочого тижня, затверджено постановою Кабінету Міні</w:t>
      </w:r>
      <w:proofErr w:type="gramStart"/>
      <w:r w:rsidRPr="00A4135D">
        <w:rPr>
          <w:rFonts w:ascii="Times New Roman" w:hAnsi="Times New Roman" w:cs="Times New Roman"/>
          <w:sz w:val="28"/>
          <w:szCs w:val="28"/>
        </w:rPr>
        <w:t>стр</w:t>
      </w:r>
      <w:proofErr w:type="gramEnd"/>
      <w:r w:rsidRPr="00A4135D">
        <w:rPr>
          <w:rFonts w:ascii="Times New Roman" w:hAnsi="Times New Roman" w:cs="Times New Roman"/>
          <w:sz w:val="28"/>
          <w:szCs w:val="28"/>
        </w:rPr>
        <w:t>ів України від 21 лютого 2001 року N 163. Крім того, законодавством встановлюється скорочена тривалість робочого часу для окремих категорій працівників (учителів, лікарі</w:t>
      </w:r>
      <w:proofErr w:type="gramStart"/>
      <w:r w:rsidRPr="00A4135D">
        <w:rPr>
          <w:rFonts w:ascii="Times New Roman" w:hAnsi="Times New Roman" w:cs="Times New Roman"/>
          <w:sz w:val="28"/>
          <w:szCs w:val="28"/>
        </w:rPr>
        <w:t>в</w:t>
      </w:r>
      <w:proofErr w:type="gramEnd"/>
      <w:r w:rsidRPr="00A4135D">
        <w:rPr>
          <w:rFonts w:ascii="Times New Roman" w:hAnsi="Times New Roman" w:cs="Times New Roman"/>
          <w:sz w:val="28"/>
          <w:szCs w:val="28"/>
        </w:rPr>
        <w:t xml:space="preserve"> та інших). Скорочена тривалість робочого часу може встановлюватися за рахунок власних коштів на </w:t>
      </w:r>
      <w:proofErr w:type="gramStart"/>
      <w:r w:rsidRPr="00A4135D">
        <w:rPr>
          <w:rFonts w:ascii="Times New Roman" w:hAnsi="Times New Roman" w:cs="Times New Roman"/>
          <w:sz w:val="28"/>
          <w:szCs w:val="28"/>
        </w:rPr>
        <w:t>п</w:t>
      </w:r>
      <w:proofErr w:type="gramEnd"/>
      <w:r w:rsidRPr="00A4135D">
        <w:rPr>
          <w:rFonts w:ascii="Times New Roman" w:hAnsi="Times New Roman" w:cs="Times New Roman"/>
          <w:sz w:val="28"/>
          <w:szCs w:val="28"/>
        </w:rPr>
        <w:t xml:space="preserve">ідприємствах і в організаціях для жінок, які мають дітей віком до чотирнадцяти років або дитину- інваліда. Згідно зі статтею 69 Господарського кодексу України </w:t>
      </w:r>
      <w:proofErr w:type="gramStart"/>
      <w:r w:rsidRPr="00A4135D">
        <w:rPr>
          <w:rFonts w:ascii="Times New Roman" w:hAnsi="Times New Roman" w:cs="Times New Roman"/>
          <w:sz w:val="28"/>
          <w:szCs w:val="28"/>
        </w:rPr>
        <w:t>п</w:t>
      </w:r>
      <w:proofErr w:type="gramEnd"/>
      <w:r w:rsidRPr="00A4135D">
        <w:rPr>
          <w:rFonts w:ascii="Times New Roman" w:hAnsi="Times New Roman" w:cs="Times New Roman"/>
          <w:sz w:val="28"/>
          <w:szCs w:val="28"/>
        </w:rPr>
        <w:t xml:space="preserve">ідприємство самостійно встановлює для своїх працівників скорочений робочий день та інші пільги. </w:t>
      </w:r>
      <w:proofErr w:type="gramStart"/>
      <w:r w:rsidRPr="00A4135D">
        <w:rPr>
          <w:rFonts w:ascii="Times New Roman" w:hAnsi="Times New Roman" w:cs="Times New Roman"/>
          <w:sz w:val="28"/>
          <w:szCs w:val="28"/>
        </w:rPr>
        <w:t>При розрахунку балансу робочого часу слід мати на увазі, що згідно зі статтею 53 КЗпП України напередодні святкових і неробочих днів (ст. 73 КЗпП України) тривалість роботи працівників, крім працівників, зазначених у статті 51 КЗпП України, скорочується на одну годину як при п'ятиденному, так і при шестиденному робочому</w:t>
      </w:r>
      <w:proofErr w:type="gramEnd"/>
      <w:r w:rsidRPr="00A4135D">
        <w:rPr>
          <w:rFonts w:ascii="Times New Roman" w:hAnsi="Times New Roman" w:cs="Times New Roman"/>
          <w:sz w:val="28"/>
          <w:szCs w:val="28"/>
        </w:rPr>
        <w:t xml:space="preserve"> тижні, а напередодні вихідних днів тривалість </w:t>
      </w:r>
      <w:r w:rsidRPr="00A4135D">
        <w:rPr>
          <w:rFonts w:ascii="Times New Roman" w:hAnsi="Times New Roman" w:cs="Times New Roman"/>
          <w:sz w:val="28"/>
          <w:szCs w:val="28"/>
        </w:rPr>
        <w:lastRenderedPageBreak/>
        <w:t xml:space="preserve">роботи при шестиденному робочому тижні не може перевищувати 5 годин. Відповідно до статті 73 КЗпП України у 2017 році на </w:t>
      </w:r>
      <w:proofErr w:type="gramStart"/>
      <w:r w:rsidRPr="00A4135D">
        <w:rPr>
          <w:rFonts w:ascii="Times New Roman" w:hAnsi="Times New Roman" w:cs="Times New Roman"/>
          <w:sz w:val="28"/>
          <w:szCs w:val="28"/>
        </w:rPr>
        <w:t>п</w:t>
      </w:r>
      <w:proofErr w:type="gramEnd"/>
      <w:r w:rsidRPr="00A4135D">
        <w:rPr>
          <w:rFonts w:ascii="Times New Roman" w:hAnsi="Times New Roman" w:cs="Times New Roman"/>
          <w:sz w:val="28"/>
          <w:szCs w:val="28"/>
        </w:rPr>
        <w:t xml:space="preserve">ідприємствах, в установах, організаціях робота не проводиться у такі святкові і неробочі дні: - 1 січня - Новий рік; - 7 січня - Різдво Христове; - 8 березня - Міжнародний жіночий день; - 16 квітня - Пасха (Великдень); - 1 і 2 травня - День міжнародної солідарності трудящих; - 9 травня - День перемоги над нацизмом у Другій </w:t>
      </w:r>
      <w:proofErr w:type="gramStart"/>
      <w:r w:rsidRPr="00A4135D">
        <w:rPr>
          <w:rFonts w:ascii="Times New Roman" w:hAnsi="Times New Roman" w:cs="Times New Roman"/>
          <w:sz w:val="28"/>
          <w:szCs w:val="28"/>
        </w:rPr>
        <w:t>св</w:t>
      </w:r>
      <w:proofErr w:type="gramEnd"/>
      <w:r w:rsidRPr="00A4135D">
        <w:rPr>
          <w:rFonts w:ascii="Times New Roman" w:hAnsi="Times New Roman" w:cs="Times New Roman"/>
          <w:sz w:val="28"/>
          <w:szCs w:val="28"/>
        </w:rPr>
        <w:t xml:space="preserve">ітовій війні (День перемоги); - 4 червня - Трійця; - 28 червня - День Конституції України; - 24 серпня - День незалежності України; - 14 жовтня - День захисника України. Згідно з частиною третьою статті 67 КЗпП України у випадку, коли святковий або неробочий день (ст. 73 КЗпП України) збігається з вихідним днем, вихідний день переноситься на наступний </w:t>
      </w:r>
      <w:proofErr w:type="gramStart"/>
      <w:r w:rsidRPr="00A4135D">
        <w:rPr>
          <w:rFonts w:ascii="Times New Roman" w:hAnsi="Times New Roman" w:cs="Times New Roman"/>
          <w:sz w:val="28"/>
          <w:szCs w:val="28"/>
        </w:rPr>
        <w:t>п</w:t>
      </w:r>
      <w:proofErr w:type="gramEnd"/>
      <w:r w:rsidRPr="00A4135D">
        <w:rPr>
          <w:rFonts w:ascii="Times New Roman" w:hAnsi="Times New Roman" w:cs="Times New Roman"/>
          <w:sz w:val="28"/>
          <w:szCs w:val="28"/>
        </w:rPr>
        <w:t xml:space="preserve">ісля святкового або неробочого. </w:t>
      </w:r>
      <w:proofErr w:type="gramStart"/>
      <w:r w:rsidRPr="00A4135D">
        <w:rPr>
          <w:rFonts w:ascii="Times New Roman" w:hAnsi="Times New Roman" w:cs="Times New Roman"/>
          <w:sz w:val="28"/>
          <w:szCs w:val="28"/>
        </w:rPr>
        <w:t>Тому за графіком п'ятиденного робочого тижня з вихідними днями у суботу та неділю у 2017 році вихідний день у неділю 1 січня має бути перенесений на понеділок 2 січня, вихідний день у суботу 7 січня - на понеділок 9 січня, вихідний день у неділю 16 кв</w:t>
      </w:r>
      <w:proofErr w:type="gramEnd"/>
      <w:r w:rsidRPr="00A4135D">
        <w:rPr>
          <w:rFonts w:ascii="Times New Roman" w:hAnsi="Times New Roman" w:cs="Times New Roman"/>
          <w:sz w:val="28"/>
          <w:szCs w:val="28"/>
        </w:rPr>
        <w:t>ітня - на 22 понеділок 17 квітня, вихідний день у неділю 4 червня - на понеділок 5 червня, вихідний день у суботу 14 жовтня - на понеділок 16 жовтня. Як правило, з метою створення сприятливих умов для святкування, а також раціонального використання робочого часу, розпорядженнями Кабінету Міні</w:t>
      </w:r>
      <w:proofErr w:type="gramStart"/>
      <w:r w:rsidRPr="00A4135D">
        <w:rPr>
          <w:rFonts w:ascii="Times New Roman" w:hAnsi="Times New Roman" w:cs="Times New Roman"/>
          <w:sz w:val="28"/>
          <w:szCs w:val="28"/>
        </w:rPr>
        <w:t>стр</w:t>
      </w:r>
      <w:proofErr w:type="gramEnd"/>
      <w:r w:rsidRPr="00A4135D">
        <w:rPr>
          <w:rFonts w:ascii="Times New Roman" w:hAnsi="Times New Roman" w:cs="Times New Roman"/>
          <w:sz w:val="28"/>
          <w:szCs w:val="28"/>
        </w:rPr>
        <w:t xml:space="preserve">ів України рекомендується переносити робочі дні для працівників, яким встановлено п'ятиденний робочий тиждень з двома вихідними днями у суботу та неділю. У зв'язку з тим, що зазначене розпорядження має рекомендаційний характер, </w:t>
      </w:r>
      <w:proofErr w:type="gramStart"/>
      <w:r w:rsidRPr="00A4135D">
        <w:rPr>
          <w:rFonts w:ascii="Times New Roman" w:hAnsi="Times New Roman" w:cs="Times New Roman"/>
          <w:sz w:val="28"/>
          <w:szCs w:val="28"/>
        </w:rPr>
        <w:t>р</w:t>
      </w:r>
      <w:proofErr w:type="gramEnd"/>
      <w:r w:rsidRPr="00A4135D">
        <w:rPr>
          <w:rFonts w:ascii="Times New Roman" w:hAnsi="Times New Roman" w:cs="Times New Roman"/>
          <w:sz w:val="28"/>
          <w:szCs w:val="28"/>
        </w:rPr>
        <w:t xml:space="preserve">ішення про перенесення робочих днів приймається роботодавцем самостійно шляхом видання наказу чи іншого розпорядчого документу. Прийняте роботодавцем </w:t>
      </w:r>
      <w:proofErr w:type="gramStart"/>
      <w:r w:rsidRPr="00A4135D">
        <w:rPr>
          <w:rFonts w:ascii="Times New Roman" w:hAnsi="Times New Roman" w:cs="Times New Roman"/>
          <w:sz w:val="28"/>
          <w:szCs w:val="28"/>
        </w:rPr>
        <w:t>р</w:t>
      </w:r>
      <w:proofErr w:type="gramEnd"/>
      <w:r w:rsidRPr="00A4135D">
        <w:rPr>
          <w:rFonts w:ascii="Times New Roman" w:hAnsi="Times New Roman" w:cs="Times New Roman"/>
          <w:sz w:val="28"/>
          <w:szCs w:val="28"/>
        </w:rPr>
        <w:t xml:space="preserve">ішення про перенесення робочих днів змінює графік роботи підприємства, установи, організації та норму тривалості робочого часу у місяцях, в яких запроваджено перенесення робочих днів. Тому всі дії щодо надання відпусток, виходу на роботу мають здійснюватися по зміненому у зв'язку перенесенням робочих днів графіку роботи </w:t>
      </w:r>
      <w:proofErr w:type="gramStart"/>
      <w:r w:rsidRPr="00A4135D">
        <w:rPr>
          <w:rFonts w:ascii="Times New Roman" w:hAnsi="Times New Roman" w:cs="Times New Roman"/>
          <w:sz w:val="28"/>
          <w:szCs w:val="28"/>
        </w:rPr>
        <w:t>п</w:t>
      </w:r>
      <w:proofErr w:type="gramEnd"/>
      <w:r w:rsidRPr="00A4135D">
        <w:rPr>
          <w:rFonts w:ascii="Times New Roman" w:hAnsi="Times New Roman" w:cs="Times New Roman"/>
          <w:sz w:val="28"/>
          <w:szCs w:val="28"/>
        </w:rPr>
        <w:t xml:space="preserve">ідприємства. При цьому слід мати на увазі, що у разі перенесення робочого дня, який передує святковому чи неробочому дню, на інший вихідний день, для збереження балансу робочого часу за </w:t>
      </w:r>
      <w:proofErr w:type="gramStart"/>
      <w:r w:rsidRPr="00A4135D">
        <w:rPr>
          <w:rFonts w:ascii="Times New Roman" w:hAnsi="Times New Roman" w:cs="Times New Roman"/>
          <w:sz w:val="28"/>
          <w:szCs w:val="28"/>
        </w:rPr>
        <w:t>р</w:t>
      </w:r>
      <w:proofErr w:type="gramEnd"/>
      <w:r w:rsidRPr="00A4135D">
        <w:rPr>
          <w:rFonts w:ascii="Times New Roman" w:hAnsi="Times New Roman" w:cs="Times New Roman"/>
          <w:sz w:val="28"/>
          <w:szCs w:val="28"/>
        </w:rPr>
        <w:t xml:space="preserve">ік тривалість роботи у цей перенесений робочий день, має відповідати тривалості передсвяткового робочого дня, як це передбачено статтею 53 КЗпП України. Законодавством не встановлено єдиної норми тривалості робочого часу на </w:t>
      </w:r>
      <w:proofErr w:type="gramStart"/>
      <w:r w:rsidRPr="00A4135D">
        <w:rPr>
          <w:rFonts w:ascii="Times New Roman" w:hAnsi="Times New Roman" w:cs="Times New Roman"/>
          <w:sz w:val="28"/>
          <w:szCs w:val="28"/>
        </w:rPr>
        <w:t>р</w:t>
      </w:r>
      <w:proofErr w:type="gramEnd"/>
      <w:r w:rsidRPr="00A4135D">
        <w:rPr>
          <w:rFonts w:ascii="Times New Roman" w:hAnsi="Times New Roman" w:cs="Times New Roman"/>
          <w:sz w:val="28"/>
          <w:szCs w:val="28"/>
        </w:rPr>
        <w:t xml:space="preserve">ік. Ця норма може бути різною залежно від того, який робочий тиждень установлений на підприємстві (п'ятиденний чи шестиденний), яка тривалість щоденної роботи, коли встановлені вихідні дні, а тому на підприємствах, в установах і організаціях норма тривалості робочого часу на рік визначається </w:t>
      </w:r>
      <w:r w:rsidRPr="00A4135D">
        <w:rPr>
          <w:rFonts w:ascii="Times New Roman" w:hAnsi="Times New Roman" w:cs="Times New Roman"/>
          <w:sz w:val="28"/>
          <w:szCs w:val="28"/>
        </w:rPr>
        <w:lastRenderedPageBreak/>
        <w:t xml:space="preserve">самостійно з дотриманням вимог статей 50 - 53, 67 i 73 КЗпП України. Наводимо приклад розрахунку норми тривалості робочого часу на 2017 </w:t>
      </w:r>
      <w:proofErr w:type="gramStart"/>
      <w:r w:rsidRPr="00A4135D">
        <w:rPr>
          <w:rFonts w:ascii="Times New Roman" w:hAnsi="Times New Roman" w:cs="Times New Roman"/>
          <w:sz w:val="28"/>
          <w:szCs w:val="28"/>
        </w:rPr>
        <w:t>р</w:t>
      </w:r>
      <w:proofErr w:type="gramEnd"/>
      <w:r w:rsidRPr="00A4135D">
        <w:rPr>
          <w:rFonts w:ascii="Times New Roman" w:hAnsi="Times New Roman" w:cs="Times New Roman"/>
          <w:sz w:val="28"/>
          <w:szCs w:val="28"/>
        </w:rPr>
        <w:t xml:space="preserve">ік (додається), розрахованої за календарем п'ятиденного робочого тижня з двома вихідними днями в суботу та неділю при однаковій тривалості часу роботи за день впродовж робочого тижня та відповідним зменшенням тривалості роботи напередодні святкових та неробочих днів. За зазначених умов, залежно від тривалості робочого тижня, норма робочого часу на 2017 </w:t>
      </w:r>
      <w:proofErr w:type="gramStart"/>
      <w:r w:rsidRPr="00A4135D">
        <w:rPr>
          <w:rFonts w:ascii="Times New Roman" w:hAnsi="Times New Roman" w:cs="Times New Roman"/>
          <w:sz w:val="28"/>
          <w:szCs w:val="28"/>
        </w:rPr>
        <w:t>р</w:t>
      </w:r>
      <w:proofErr w:type="gramEnd"/>
      <w:r w:rsidRPr="00A4135D">
        <w:rPr>
          <w:rFonts w:ascii="Times New Roman" w:hAnsi="Times New Roman" w:cs="Times New Roman"/>
          <w:sz w:val="28"/>
          <w:szCs w:val="28"/>
        </w:rPr>
        <w:t>ік становитиме: при 40-годинному робочому тижні - 1986,0 години; при 39-годинному робочому тижні - 1942,2 годин; при 38,5-годинному робочому тижні - 1917,3 годин; при 36-годинному робочому тижні - 1792,8 годин; при 33-годинному робочому тижні - 1643,4 годин; при 30-годинному робочому тижні - 1494 годин; при 25-годинному робочому тижні - 1245 годин; при 24-годинному робочому тижні - 1195,2 годин; при 20-годинному робочому тижні - 996 годин; при 18-годинному робочому тижні - 896,4 годин. Заступник Міністра - керівник апарату В. Іванкевич</w:t>
      </w:r>
    </w:p>
    <w:p w:rsidR="00A12A7F" w:rsidRPr="00A4135D" w:rsidRDefault="00A12A7F" w:rsidP="00A12A7F">
      <w:pPr>
        <w:pStyle w:val="a3"/>
        <w:ind w:firstLine="540"/>
        <w:rPr>
          <w:b/>
          <w:caps/>
          <w:sz w:val="28"/>
          <w:szCs w:val="28"/>
        </w:rPr>
      </w:pPr>
    </w:p>
    <w:p w:rsidR="00A12A7F" w:rsidRPr="00A4135D" w:rsidRDefault="00A12A7F" w:rsidP="00A12A7F">
      <w:pPr>
        <w:ind w:firstLine="540"/>
        <w:jc w:val="both"/>
        <w:rPr>
          <w:rFonts w:ascii="Times New Roman" w:hAnsi="Times New Roman" w:cs="Times New Roman"/>
          <w:b/>
          <w:bCs/>
          <w:sz w:val="28"/>
          <w:szCs w:val="28"/>
          <w:lang w:val="uk-UA"/>
        </w:rPr>
      </w:pPr>
    </w:p>
    <w:p w:rsidR="00A12A7F" w:rsidRPr="00A4135D" w:rsidRDefault="00A12A7F" w:rsidP="00A12A7F">
      <w:pPr>
        <w:ind w:firstLine="540"/>
        <w:jc w:val="both"/>
        <w:rPr>
          <w:rFonts w:ascii="Times New Roman" w:hAnsi="Times New Roman" w:cs="Times New Roman"/>
          <w:b/>
          <w:bCs/>
          <w:sz w:val="28"/>
          <w:szCs w:val="28"/>
          <w:lang w:val="uk-UA"/>
        </w:rPr>
      </w:pPr>
    </w:p>
    <w:p w:rsidR="008922FD" w:rsidRPr="00A4135D" w:rsidRDefault="008922FD" w:rsidP="00DE6369">
      <w:pPr>
        <w:jc w:val="both"/>
        <w:rPr>
          <w:rFonts w:ascii="Times New Roman" w:hAnsi="Times New Roman" w:cs="Times New Roman"/>
          <w:sz w:val="28"/>
          <w:szCs w:val="28"/>
          <w:lang w:val="uk-UA"/>
        </w:rPr>
      </w:pPr>
    </w:p>
    <w:p w:rsidR="008922FD" w:rsidRPr="00A4135D" w:rsidRDefault="008922FD" w:rsidP="00DE6369">
      <w:pPr>
        <w:jc w:val="both"/>
        <w:rPr>
          <w:rFonts w:ascii="Times New Roman" w:hAnsi="Times New Roman" w:cs="Times New Roman"/>
          <w:sz w:val="28"/>
          <w:szCs w:val="28"/>
        </w:rPr>
      </w:pPr>
    </w:p>
    <w:sectPr w:rsidR="008922FD" w:rsidRPr="00A4135D" w:rsidSect="00106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343A0"/>
    <w:rsid w:val="000343A0"/>
    <w:rsid w:val="000674B5"/>
    <w:rsid w:val="00106D39"/>
    <w:rsid w:val="001125B6"/>
    <w:rsid w:val="00137737"/>
    <w:rsid w:val="001407CE"/>
    <w:rsid w:val="00216183"/>
    <w:rsid w:val="002573AA"/>
    <w:rsid w:val="002A4ED4"/>
    <w:rsid w:val="00397B1B"/>
    <w:rsid w:val="004E0148"/>
    <w:rsid w:val="006D7E65"/>
    <w:rsid w:val="008922FD"/>
    <w:rsid w:val="00A12A7F"/>
    <w:rsid w:val="00A4135D"/>
    <w:rsid w:val="00DE6369"/>
    <w:rsid w:val="00E82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A12A7F"/>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99"/>
    <w:semiHidden/>
    <w:rsid w:val="00A12A7F"/>
  </w:style>
  <w:style w:type="paragraph" w:customStyle="1" w:styleId="tr">
    <w:name w:val="tr"/>
    <w:basedOn w:val="a"/>
    <w:rsid w:val="00A12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link w:val="a3"/>
    <w:locked/>
    <w:rsid w:val="00A12A7F"/>
    <w:rPr>
      <w:rFonts w:ascii="Times New Roman" w:eastAsia="Times New Roman" w:hAnsi="Times New Roman" w:cs="Times New Roman"/>
      <w:sz w:val="24"/>
      <w:szCs w:val="24"/>
      <w:lang w:val="uk-UA"/>
    </w:rPr>
  </w:style>
  <w:style w:type="paragraph" w:styleId="a5">
    <w:name w:val="Normal (Web)"/>
    <w:basedOn w:val="a"/>
    <w:uiPriority w:val="99"/>
    <w:unhideWhenUsed/>
    <w:rsid w:val="00E82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E821AF"/>
  </w:style>
  <w:style w:type="paragraph" w:customStyle="1" w:styleId="rvps17">
    <w:name w:val="rvps17"/>
    <w:basedOn w:val="a"/>
    <w:rsid w:val="000674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8">
    <w:name w:val="rvts78"/>
    <w:basedOn w:val="a0"/>
    <w:rsid w:val="000674B5"/>
  </w:style>
  <w:style w:type="paragraph" w:customStyle="1" w:styleId="rvps6">
    <w:name w:val="rvps6"/>
    <w:basedOn w:val="a"/>
    <w:rsid w:val="000674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0674B5"/>
  </w:style>
  <w:style w:type="character" w:customStyle="1" w:styleId="apple-converted-space">
    <w:name w:val="apple-converted-space"/>
    <w:basedOn w:val="a0"/>
    <w:rsid w:val="000674B5"/>
  </w:style>
  <w:style w:type="paragraph" w:styleId="a6">
    <w:name w:val="No Spacing"/>
    <w:uiPriority w:val="1"/>
    <w:qFormat/>
    <w:rsid w:val="000674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169682">
      <w:bodyDiv w:val="1"/>
      <w:marLeft w:val="0"/>
      <w:marRight w:val="0"/>
      <w:marTop w:val="0"/>
      <w:marBottom w:val="0"/>
      <w:divBdr>
        <w:top w:val="none" w:sz="0" w:space="0" w:color="auto"/>
        <w:left w:val="none" w:sz="0" w:space="0" w:color="auto"/>
        <w:bottom w:val="none" w:sz="0" w:space="0" w:color="auto"/>
        <w:right w:val="none" w:sz="0" w:space="0" w:color="auto"/>
      </w:divBdr>
    </w:div>
    <w:div w:id="1973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kab5</dc:creator>
  <cp:keywords/>
  <dc:description/>
  <cp:lastModifiedBy>kab5</cp:lastModifiedBy>
  <cp:revision>17</cp:revision>
  <dcterms:created xsi:type="dcterms:W3CDTF">2016-11-08T11:23:00Z</dcterms:created>
  <dcterms:modified xsi:type="dcterms:W3CDTF">2017-01-18T14:41:00Z</dcterms:modified>
</cp:coreProperties>
</file>