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86" w:rsidRDefault="001F6986" w:rsidP="001F6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Увага!!!</w:t>
      </w:r>
    </w:p>
    <w:p w:rsidR="00ED3DD7" w:rsidRDefault="00ED3DD7" w:rsidP="001F6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F6986">
        <w:rPr>
          <w:rFonts w:ascii="Times New Roman" w:hAnsi="Times New Roman"/>
          <w:b/>
          <w:sz w:val="28"/>
          <w:szCs w:val="28"/>
          <w:lang w:val="uk-UA"/>
        </w:rPr>
        <w:t>Нодулярний</w:t>
      </w:r>
      <w:proofErr w:type="spellEnd"/>
      <w:r w:rsidRPr="001F6986">
        <w:rPr>
          <w:rFonts w:ascii="Times New Roman" w:hAnsi="Times New Roman"/>
          <w:b/>
          <w:sz w:val="28"/>
          <w:szCs w:val="28"/>
          <w:lang w:val="uk-UA"/>
        </w:rPr>
        <w:t xml:space="preserve"> дерматит великої рогатої худоби</w:t>
      </w:r>
    </w:p>
    <w:p w:rsidR="001F6986" w:rsidRPr="001F6986" w:rsidRDefault="001F6986" w:rsidP="001F6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3DD7" w:rsidRPr="001F6986" w:rsidRDefault="00ED3DD7" w:rsidP="00ED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F6986">
        <w:rPr>
          <w:rFonts w:ascii="Times New Roman" w:hAnsi="Times New Roman"/>
          <w:sz w:val="28"/>
          <w:szCs w:val="28"/>
          <w:lang w:val="uk-UA" w:eastAsia="ru-RU"/>
        </w:rPr>
        <w:t xml:space="preserve">Згідно з офіційною інформацією Всесвітньої організації охорони здоров’я тварин (МЕБ) у світі спостерігається стрімке поширення захворювання на вузликовий дерматит великої рогатої худоби. Зокрема, протягом 2016 року захворювання зареєстроване в </w:t>
      </w:r>
      <w:r w:rsidRPr="001F6986">
        <w:rPr>
          <w:rFonts w:ascii="Times New Roman" w:hAnsi="Times New Roman"/>
          <w:sz w:val="28"/>
          <w:szCs w:val="28"/>
          <w:lang w:val="uk-UA"/>
        </w:rPr>
        <w:t>Російській Федерації, Казахстані, Сербії, Болгарії, Греції, Албанії, Вірменії, Македонії, Чорногорії, Саудівській Аравії, Намібії та Бурунді</w:t>
      </w:r>
    </w:p>
    <w:p w:rsidR="00ED3DD7" w:rsidRPr="001F6986" w:rsidRDefault="00ED3DD7" w:rsidP="00ED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1F6986">
        <w:rPr>
          <w:rFonts w:ascii="Times New Roman" w:hAnsi="Times New Roman"/>
          <w:b/>
          <w:sz w:val="28"/>
          <w:szCs w:val="28"/>
          <w:lang w:val="uk-UA" w:eastAsia="ru-RU"/>
        </w:rPr>
        <w:t>Нодулярний</w:t>
      </w:r>
      <w:proofErr w:type="spellEnd"/>
      <w:r w:rsidRPr="001F6986">
        <w:rPr>
          <w:rFonts w:ascii="Times New Roman" w:hAnsi="Times New Roman"/>
          <w:b/>
          <w:sz w:val="28"/>
          <w:szCs w:val="28"/>
          <w:lang w:val="uk-UA" w:eastAsia="ru-RU"/>
        </w:rPr>
        <w:t xml:space="preserve"> дерматит великої рогатої худоби</w:t>
      </w:r>
      <w:r w:rsidRPr="001F6986">
        <w:rPr>
          <w:rFonts w:ascii="Times New Roman" w:hAnsi="Times New Roman"/>
          <w:sz w:val="28"/>
          <w:szCs w:val="28"/>
          <w:lang w:val="uk-UA" w:eastAsia="ru-RU"/>
        </w:rPr>
        <w:t xml:space="preserve"> - контагіозна інфекційна хвороба, що характеризується </w:t>
      </w:r>
      <w:proofErr w:type="spellStart"/>
      <w:r w:rsidRPr="001F6986">
        <w:rPr>
          <w:rFonts w:ascii="Times New Roman" w:hAnsi="Times New Roman"/>
          <w:sz w:val="28"/>
          <w:szCs w:val="28"/>
          <w:lang w:val="uk-UA" w:eastAsia="ru-RU"/>
        </w:rPr>
        <w:t>персистентною</w:t>
      </w:r>
      <w:proofErr w:type="spellEnd"/>
      <w:r w:rsidRPr="001F6986">
        <w:rPr>
          <w:rFonts w:ascii="Times New Roman" w:hAnsi="Times New Roman"/>
          <w:sz w:val="28"/>
          <w:szCs w:val="28"/>
          <w:lang w:val="uk-UA" w:eastAsia="ru-RU"/>
        </w:rPr>
        <w:t xml:space="preserve"> лихоманкою, ураженням лімфатичної системи, набряками підшкірної клітковини і внутрішніх органів, утворенням шкірних вузлів (горбків), ураженням очей і слизових оболонок органів дихання і травлення.</w:t>
      </w:r>
    </w:p>
    <w:p w:rsidR="00ED3DD7" w:rsidRPr="001F6986" w:rsidRDefault="00ED3DD7" w:rsidP="00ED3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F6986">
        <w:rPr>
          <w:rFonts w:ascii="Times New Roman" w:hAnsi="Times New Roman"/>
          <w:sz w:val="28"/>
          <w:szCs w:val="28"/>
          <w:lang w:val="uk-UA" w:eastAsia="ru-RU"/>
        </w:rPr>
        <w:t xml:space="preserve">Хвороба завдає значних економічних збитків, так як викликає зниження надою молока, тимчасову або постійну стерильність бугаїв-плідників, пошкодження шкіри, а також загибель хворих тварин, викликану секундарною інфекцією. </w:t>
      </w:r>
      <w:r w:rsidRPr="001F6986">
        <w:rPr>
          <w:rFonts w:ascii="Times New Roman" w:hAnsi="Times New Roman"/>
          <w:sz w:val="28"/>
          <w:szCs w:val="28"/>
          <w:lang w:val="uk-UA"/>
        </w:rPr>
        <w:t xml:space="preserve">Збудником є </w:t>
      </w:r>
      <w:proofErr w:type="spellStart"/>
      <w:r w:rsidRPr="001F6986">
        <w:rPr>
          <w:rFonts w:ascii="Times New Roman" w:hAnsi="Times New Roman"/>
          <w:sz w:val="28"/>
          <w:szCs w:val="28"/>
          <w:lang w:val="uk-UA"/>
        </w:rPr>
        <w:t>ДНК-утримуючий</w:t>
      </w:r>
      <w:proofErr w:type="spellEnd"/>
      <w:r w:rsidRPr="001F6986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1F6986">
        <w:rPr>
          <w:rFonts w:ascii="Times New Roman" w:hAnsi="Times New Roman"/>
          <w:sz w:val="28"/>
          <w:szCs w:val="28"/>
          <w:lang w:val="uk-UA"/>
        </w:rPr>
        <w:t>оболончатий</w:t>
      </w:r>
      <w:proofErr w:type="spellEnd"/>
      <w:r w:rsidRPr="001F6986">
        <w:rPr>
          <w:rFonts w:ascii="Times New Roman" w:hAnsi="Times New Roman"/>
          <w:sz w:val="28"/>
          <w:szCs w:val="28"/>
          <w:lang w:val="uk-UA"/>
        </w:rPr>
        <w:t xml:space="preserve"> вірус,</w:t>
      </w:r>
      <w:r w:rsidRPr="001F698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F6986">
        <w:rPr>
          <w:rFonts w:ascii="Times New Roman" w:hAnsi="Times New Roman"/>
          <w:sz w:val="28"/>
          <w:szCs w:val="28"/>
          <w:lang w:val="uk-UA"/>
        </w:rPr>
        <w:t xml:space="preserve">групи </w:t>
      </w:r>
      <w:proofErr w:type="spellStart"/>
      <w:r w:rsidRPr="001F6986">
        <w:rPr>
          <w:rFonts w:ascii="Times New Roman" w:hAnsi="Times New Roman"/>
          <w:sz w:val="28"/>
          <w:szCs w:val="28"/>
          <w:lang w:val="uk-UA"/>
        </w:rPr>
        <w:t>Neethling</w:t>
      </w:r>
      <w:proofErr w:type="spellEnd"/>
      <w:r w:rsidRPr="001F698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D3DD7" w:rsidRPr="001F6986" w:rsidRDefault="00ED3DD7" w:rsidP="00ED3DD7">
      <w:pPr>
        <w:pStyle w:val="a3"/>
        <w:ind w:left="-99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6986">
        <w:rPr>
          <w:rFonts w:ascii="Times New Roman" w:hAnsi="Times New Roman"/>
          <w:b/>
          <w:sz w:val="28"/>
          <w:szCs w:val="28"/>
          <w:lang w:val="uk-UA"/>
        </w:rPr>
        <w:t>Чутливі тварини</w:t>
      </w:r>
      <w:r w:rsidRPr="001F6986">
        <w:rPr>
          <w:rFonts w:ascii="Times New Roman" w:hAnsi="Times New Roman"/>
          <w:sz w:val="28"/>
          <w:szCs w:val="28"/>
          <w:lang w:val="uk-UA"/>
        </w:rPr>
        <w:t xml:space="preserve">. Захворюванню </w:t>
      </w:r>
      <w:proofErr w:type="spellStart"/>
      <w:r w:rsidRPr="001F6986">
        <w:rPr>
          <w:rFonts w:ascii="Times New Roman" w:hAnsi="Times New Roman"/>
          <w:sz w:val="28"/>
          <w:szCs w:val="28"/>
          <w:lang w:val="uk-UA"/>
        </w:rPr>
        <w:t>нодулярним</w:t>
      </w:r>
      <w:proofErr w:type="spellEnd"/>
      <w:r w:rsidRPr="001F6986">
        <w:rPr>
          <w:rFonts w:ascii="Times New Roman" w:hAnsi="Times New Roman"/>
          <w:sz w:val="28"/>
          <w:szCs w:val="28"/>
          <w:lang w:val="uk-UA"/>
        </w:rPr>
        <w:t xml:space="preserve"> дерматитом схильна велика рогата худоба. Людина до вірусу не сприйнятлива. </w:t>
      </w:r>
    </w:p>
    <w:p w:rsidR="00ED3DD7" w:rsidRPr="001F6986" w:rsidRDefault="00ED3DD7" w:rsidP="00ED3DD7">
      <w:pPr>
        <w:pStyle w:val="a3"/>
        <w:ind w:left="-99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6986">
        <w:rPr>
          <w:rFonts w:ascii="Times New Roman" w:hAnsi="Times New Roman"/>
          <w:b/>
          <w:sz w:val="28"/>
          <w:szCs w:val="28"/>
          <w:lang w:val="uk-UA"/>
        </w:rPr>
        <w:t>Клінічні ознаки.</w:t>
      </w:r>
      <w:r w:rsidRPr="001F6986">
        <w:rPr>
          <w:rFonts w:ascii="Times New Roman" w:hAnsi="Times New Roman"/>
          <w:sz w:val="28"/>
          <w:szCs w:val="28"/>
          <w:lang w:val="uk-UA"/>
        </w:rPr>
        <w:t xml:space="preserve"> Інкубаційний період при </w:t>
      </w:r>
      <w:proofErr w:type="spellStart"/>
      <w:r w:rsidRPr="001F6986">
        <w:rPr>
          <w:rFonts w:ascii="Times New Roman" w:hAnsi="Times New Roman"/>
          <w:sz w:val="28"/>
          <w:szCs w:val="28"/>
          <w:lang w:val="uk-UA"/>
        </w:rPr>
        <w:t>нодулярному</w:t>
      </w:r>
      <w:proofErr w:type="spellEnd"/>
      <w:r w:rsidRPr="001F6986">
        <w:rPr>
          <w:rFonts w:ascii="Times New Roman" w:hAnsi="Times New Roman"/>
          <w:sz w:val="28"/>
          <w:szCs w:val="28"/>
          <w:lang w:val="uk-UA"/>
        </w:rPr>
        <w:t xml:space="preserve"> дерматиті коливається від 3 до 30 днів, частіше 7-10. У хворих тварин відзначається тривала лихоманка, депресія, зниження апетиту, прискорене дихання, тахікардія, гіперемія в ротової і носової порожнинах. Водянисте виділення з очей, слизових оболонок, при підсиханні їх утворюються скориночки, з'являються ерозії і виразки. Реєструються кон'юнктивіти, рогівка мутніє, що призводить до сліпоти. У більшості хворих тварин з носової порожнини виділяється спочатку серозно-слизовий ексудат, а потім гнійна слиз смердючого запаху. При ускладненнях вторинною мікрофлорою в районі груднини та путових суглобів розвиваються набряки підшкірної клітковини. На цій стадії хвороби відбувається підвищення температури тіла до 41,0 ° С протягом тижня і більше. У хворих тільних корів реєструються аборти, а у бугаїв-плідників - тимчасова імпотенція і безпліддя. У перехворілих корів і телиць відзначається низький рівень заплідненості. Хворі корови не приходять в охоту. У хворих корів знижується, а потім припиняється удій молока. </w:t>
      </w:r>
    </w:p>
    <w:p w:rsidR="00ED3DD7" w:rsidRPr="001F6986" w:rsidRDefault="00ED3DD7" w:rsidP="00ED3DD7">
      <w:pPr>
        <w:pStyle w:val="a3"/>
        <w:ind w:left="-99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6986">
        <w:rPr>
          <w:rFonts w:ascii="Times New Roman" w:hAnsi="Times New Roman"/>
          <w:b/>
          <w:sz w:val="28"/>
          <w:szCs w:val="28"/>
          <w:lang w:val="uk-UA"/>
        </w:rPr>
        <w:t>Засоби і методи профілактики.</w:t>
      </w:r>
      <w:r w:rsidRPr="001F6986">
        <w:rPr>
          <w:rFonts w:ascii="Times New Roman" w:hAnsi="Times New Roman"/>
          <w:sz w:val="28"/>
          <w:szCs w:val="28"/>
          <w:lang w:val="uk-UA"/>
        </w:rPr>
        <w:t xml:space="preserve"> Специфічні методи лікування не розроблені. Природне одужання настає в 90 % випадків. Застосовується симптоматичне лікування. Тваринам створюють хороші умови утримання і збалансовану годівлю, обробляють дезінфекційними засобами. У перехворілих тварин утворюється стійкий імунітет до повторного зараження. Вакцинація - це єдиний ефективний спосіб боротьби з </w:t>
      </w:r>
      <w:proofErr w:type="spellStart"/>
      <w:r w:rsidRPr="001F6986">
        <w:rPr>
          <w:rFonts w:ascii="Times New Roman" w:hAnsi="Times New Roman"/>
          <w:sz w:val="28"/>
          <w:szCs w:val="28"/>
          <w:lang w:val="uk-UA"/>
        </w:rPr>
        <w:t>нодулярним</w:t>
      </w:r>
      <w:proofErr w:type="spellEnd"/>
      <w:r w:rsidRPr="001F6986">
        <w:rPr>
          <w:rFonts w:ascii="Times New Roman" w:hAnsi="Times New Roman"/>
          <w:sz w:val="28"/>
          <w:szCs w:val="28"/>
          <w:lang w:val="uk-UA"/>
        </w:rPr>
        <w:t xml:space="preserve"> дерматитом в країнах, де ця хвороба є ендемічною. Для специфічної профілактики </w:t>
      </w:r>
      <w:proofErr w:type="spellStart"/>
      <w:r w:rsidRPr="001F6986">
        <w:rPr>
          <w:rFonts w:ascii="Times New Roman" w:hAnsi="Times New Roman"/>
          <w:sz w:val="28"/>
          <w:szCs w:val="28"/>
          <w:lang w:val="uk-UA"/>
        </w:rPr>
        <w:t>нодулярного</w:t>
      </w:r>
      <w:proofErr w:type="spellEnd"/>
      <w:r w:rsidRPr="001F6986">
        <w:rPr>
          <w:rFonts w:ascii="Times New Roman" w:hAnsi="Times New Roman"/>
          <w:sz w:val="28"/>
          <w:szCs w:val="28"/>
          <w:lang w:val="uk-UA"/>
        </w:rPr>
        <w:t xml:space="preserve"> дерматиту використовують гомологічну живу </w:t>
      </w:r>
      <w:proofErr w:type="spellStart"/>
      <w:r w:rsidRPr="001F6986">
        <w:rPr>
          <w:rFonts w:ascii="Times New Roman" w:hAnsi="Times New Roman"/>
          <w:sz w:val="28"/>
          <w:szCs w:val="28"/>
          <w:lang w:val="uk-UA"/>
        </w:rPr>
        <w:t>атенуйовану</w:t>
      </w:r>
      <w:proofErr w:type="spellEnd"/>
      <w:r w:rsidRPr="001F6986">
        <w:rPr>
          <w:rFonts w:ascii="Times New Roman" w:hAnsi="Times New Roman"/>
          <w:sz w:val="28"/>
          <w:szCs w:val="28"/>
          <w:lang w:val="uk-UA"/>
        </w:rPr>
        <w:t xml:space="preserve"> вірус - вакцину з штаму вірусу </w:t>
      </w:r>
      <w:proofErr w:type="spellStart"/>
      <w:r w:rsidRPr="001F6986">
        <w:rPr>
          <w:rFonts w:ascii="Times New Roman" w:hAnsi="Times New Roman"/>
          <w:sz w:val="28"/>
          <w:szCs w:val="28"/>
          <w:lang w:val="uk-UA"/>
        </w:rPr>
        <w:t>Neethling</w:t>
      </w:r>
      <w:proofErr w:type="spellEnd"/>
      <w:r w:rsidRPr="001F6986">
        <w:rPr>
          <w:rFonts w:ascii="Times New Roman" w:hAnsi="Times New Roman"/>
          <w:sz w:val="28"/>
          <w:szCs w:val="28"/>
          <w:lang w:val="uk-UA"/>
        </w:rPr>
        <w:t>, яка індукує напружений імунітет протягом трьох років.</w:t>
      </w:r>
    </w:p>
    <w:p w:rsidR="00ED3DD7" w:rsidRPr="001F6986" w:rsidRDefault="00ED3DD7" w:rsidP="00ED3DD7">
      <w:pPr>
        <w:pStyle w:val="a3"/>
        <w:ind w:left="-993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6986" w:rsidRDefault="00ED3DD7" w:rsidP="001F6986">
      <w:pPr>
        <w:pStyle w:val="a3"/>
        <w:ind w:left="-426"/>
        <w:jc w:val="right"/>
        <w:rPr>
          <w:rFonts w:ascii="Times New Roman" w:hAnsi="Times New Roman"/>
          <w:sz w:val="28"/>
          <w:szCs w:val="28"/>
          <w:lang w:val="uk-UA"/>
        </w:rPr>
      </w:pPr>
      <w:r w:rsidRPr="001F6986">
        <w:rPr>
          <w:rFonts w:ascii="Times New Roman" w:hAnsi="Times New Roman"/>
          <w:sz w:val="28"/>
          <w:szCs w:val="28"/>
          <w:lang w:val="uk-UA"/>
        </w:rPr>
        <w:t xml:space="preserve">Головний спеціаліст  управління </w:t>
      </w:r>
      <w:proofErr w:type="spellStart"/>
      <w:r w:rsidRPr="001F6986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</w:p>
    <w:p w:rsidR="00ED3DD7" w:rsidRPr="001F6986" w:rsidRDefault="00ED3DD7" w:rsidP="001F6986">
      <w:pPr>
        <w:pStyle w:val="a3"/>
        <w:ind w:left="-426"/>
        <w:jc w:val="right"/>
        <w:rPr>
          <w:sz w:val="28"/>
          <w:szCs w:val="28"/>
          <w:lang w:val="uk-UA"/>
        </w:rPr>
      </w:pPr>
      <w:r w:rsidRPr="001F6986">
        <w:rPr>
          <w:rFonts w:ascii="Times New Roman" w:hAnsi="Times New Roman"/>
          <w:sz w:val="28"/>
          <w:szCs w:val="28"/>
          <w:lang w:val="uk-UA"/>
        </w:rPr>
        <w:t xml:space="preserve"> в Первомайському району  </w:t>
      </w:r>
      <w:proofErr w:type="spellStart"/>
      <w:r w:rsidRPr="001F6986">
        <w:rPr>
          <w:rFonts w:ascii="Times New Roman" w:hAnsi="Times New Roman"/>
          <w:sz w:val="28"/>
          <w:szCs w:val="28"/>
          <w:lang w:val="uk-UA"/>
        </w:rPr>
        <w:t>Устіменко</w:t>
      </w:r>
      <w:proofErr w:type="spellEnd"/>
      <w:r w:rsidRPr="001F6986">
        <w:rPr>
          <w:rFonts w:ascii="Times New Roman" w:hAnsi="Times New Roman"/>
          <w:sz w:val="28"/>
          <w:szCs w:val="28"/>
          <w:lang w:val="uk-UA"/>
        </w:rPr>
        <w:t xml:space="preserve"> Ю.В.</w:t>
      </w:r>
      <w:bookmarkStart w:id="0" w:name="_GoBack"/>
      <w:bookmarkEnd w:id="0"/>
    </w:p>
    <w:p w:rsidR="005C1C82" w:rsidRPr="001F6986" w:rsidRDefault="005C1C82">
      <w:pPr>
        <w:rPr>
          <w:sz w:val="28"/>
          <w:szCs w:val="28"/>
          <w:lang w:val="uk-UA"/>
        </w:rPr>
      </w:pPr>
    </w:p>
    <w:sectPr w:rsidR="005C1C82" w:rsidRPr="001F6986" w:rsidSect="005C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DD7"/>
    <w:rsid w:val="00011289"/>
    <w:rsid w:val="001F6986"/>
    <w:rsid w:val="005C1C82"/>
    <w:rsid w:val="00D82F71"/>
    <w:rsid w:val="00ED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D7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DD7"/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kab409</dc:creator>
  <cp:keywords/>
  <dc:description/>
  <cp:lastModifiedBy>Anastasia</cp:lastModifiedBy>
  <cp:revision>2</cp:revision>
  <dcterms:created xsi:type="dcterms:W3CDTF">2017-03-07T08:50:00Z</dcterms:created>
  <dcterms:modified xsi:type="dcterms:W3CDTF">2017-03-07T08:50:00Z</dcterms:modified>
</cp:coreProperties>
</file>