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D" w:rsidRPr="0005384B" w:rsidRDefault="00124E7D" w:rsidP="0005384B">
      <w:pPr>
        <w:spacing w:before="300" w:after="150" w:line="240" w:lineRule="auto"/>
        <w:jc w:val="center"/>
        <w:outlineLvl w:val="1"/>
        <w:rPr>
          <w:rFonts w:ascii="inherit" w:eastAsia="Times New Roman" w:hAnsi="inherit"/>
          <w:sz w:val="45"/>
          <w:szCs w:val="45"/>
          <w:lang w:eastAsia="ru-RU"/>
        </w:rPr>
      </w:pPr>
      <w:r w:rsidRPr="0005384B">
        <w:rPr>
          <w:rFonts w:ascii="inherit" w:eastAsia="Times New Roman" w:hAnsi="inherit"/>
          <w:sz w:val="45"/>
          <w:szCs w:val="45"/>
          <w:lang w:eastAsia="ru-RU"/>
        </w:rPr>
        <w:t xml:space="preserve">Характеристика </w:t>
      </w:r>
      <w:proofErr w:type="spellStart"/>
      <w:r w:rsidRPr="0005384B">
        <w:rPr>
          <w:rFonts w:ascii="inherit" w:eastAsia="Times New Roman" w:hAnsi="inherit"/>
          <w:sz w:val="45"/>
          <w:szCs w:val="45"/>
          <w:lang w:eastAsia="ru-RU"/>
        </w:rPr>
        <w:t>нодулярного</w:t>
      </w:r>
      <w:proofErr w:type="spellEnd"/>
      <w:r w:rsidRPr="0005384B">
        <w:rPr>
          <w:rFonts w:ascii="inherit" w:eastAsia="Times New Roman" w:hAnsi="inherit"/>
          <w:sz w:val="45"/>
          <w:szCs w:val="45"/>
          <w:lang w:eastAsia="ru-RU"/>
        </w:rPr>
        <w:t xml:space="preserve"> дерматита КРС</w:t>
      </w:r>
    </w:p>
    <w:p w:rsidR="00124E7D" w:rsidRPr="0005384B" w:rsidRDefault="0005384B" w:rsidP="0005384B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69215</wp:posOffset>
            </wp:positionV>
            <wp:extent cx="2857500" cy="1905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1" name="Рисунок 2" descr="Бугорки на ко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горки на кож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4E7D" w:rsidRPr="00907B9C">
        <w:rPr>
          <w:rFonts w:ascii="Times New Roman" w:eastAsia="Times New Roman" w:hAnsi="Times New Roman"/>
          <w:sz w:val="28"/>
          <w:szCs w:val="28"/>
          <w:lang w:eastAsia="ru-RU"/>
        </w:rPr>
        <w:t>Нодулярный</w:t>
      </w:r>
      <w:proofErr w:type="spellEnd"/>
      <w:r w:rsidR="00124E7D"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дерматит относится к группе опасных вирусных заболеваний крупного рогатого скота. Больше всего патологии подвержены продуктивные породные животные, менее злокачественные формы бугорчатки наблюдают у нечистокровных коров. Болезнь проявляется воспалительными процессами кожи и подкожной клетчатки, конъюнктивы, слизистых половых органов, рта и носовых ходов. Заболевание сопровождается резким снижением </w:t>
      </w:r>
      <w:r w:rsidR="00124E7D" w:rsidRPr="0005384B">
        <w:rPr>
          <w:rFonts w:ascii="Times New Roman" w:eastAsia="Times New Roman" w:hAnsi="Times New Roman"/>
          <w:sz w:val="28"/>
          <w:szCs w:val="28"/>
          <w:lang w:eastAsia="ru-RU"/>
        </w:rPr>
        <w:t>секреции молока, бесплодием и истощением.</w:t>
      </w:r>
    </w:p>
    <w:p w:rsidR="00124E7D" w:rsidRPr="00263C43" w:rsidRDefault="00124E7D" w:rsidP="0005384B">
      <w:pPr>
        <w:spacing w:before="300" w:after="150" w:line="240" w:lineRule="auto"/>
        <w:jc w:val="center"/>
        <w:outlineLvl w:val="1"/>
        <w:rPr>
          <w:rFonts w:ascii="inherit" w:eastAsia="Times New Roman" w:hAnsi="inherit"/>
          <w:sz w:val="45"/>
          <w:szCs w:val="45"/>
          <w:lang w:eastAsia="ru-RU"/>
        </w:rPr>
      </w:pPr>
      <w:bookmarkStart w:id="0" w:name="n1"/>
      <w:bookmarkEnd w:id="0"/>
      <w:r w:rsidRPr="00263C43">
        <w:rPr>
          <w:rFonts w:ascii="inherit" w:eastAsia="Times New Roman" w:hAnsi="inherit"/>
          <w:sz w:val="45"/>
          <w:szCs w:val="45"/>
          <w:lang w:eastAsia="ru-RU"/>
        </w:rPr>
        <w:t>Эпизоотологическая характеристика</w:t>
      </w:r>
    </w:p>
    <w:p w:rsidR="00124E7D" w:rsidRPr="0005384B" w:rsidRDefault="0005384B" w:rsidP="0005384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1259205</wp:posOffset>
            </wp:positionV>
            <wp:extent cx="2857500" cy="1905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2" name="Рисунок 3" descr="Вскрытый гно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скрытый гной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E7D"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Болезнь зародилась на африканском континенте, где в 1929-ом году впервые была зарегистрирована. Длительное время </w:t>
      </w:r>
      <w:proofErr w:type="spellStart"/>
      <w:r w:rsidR="00124E7D" w:rsidRPr="00907B9C">
        <w:rPr>
          <w:rFonts w:ascii="Times New Roman" w:eastAsia="Times New Roman" w:hAnsi="Times New Roman"/>
          <w:sz w:val="28"/>
          <w:szCs w:val="28"/>
          <w:lang w:eastAsia="ru-RU"/>
        </w:rPr>
        <w:t>нодулярный</w:t>
      </w:r>
      <w:proofErr w:type="spellEnd"/>
      <w:r w:rsidR="00124E7D"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дерматит не покидал предела Африки, но в настоящее время получил широкое распространение в ближневосточной и южной Азии. Наибольший ущерб патология приносит сельскому хозяйству Индии. Это объясняется большим поголовьем (страна занимает первое место в мясном скотоводстве) и низким развитием ветеринарной </w:t>
      </w:r>
      <w:r w:rsidR="00124E7D" w:rsidRPr="0005384B">
        <w:rPr>
          <w:rFonts w:ascii="Times New Roman" w:eastAsia="Times New Roman" w:hAnsi="Times New Roman"/>
          <w:sz w:val="28"/>
          <w:szCs w:val="28"/>
          <w:lang w:eastAsia="ru-RU"/>
        </w:rPr>
        <w:t>структуры. Экономический ущерб объясняется резким ухудшением продуктивности и бесплодностью животных.</w:t>
      </w:r>
    </w:p>
    <w:p w:rsidR="00124E7D" w:rsidRPr="0005384B" w:rsidRDefault="00124E7D" w:rsidP="0005384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84B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несколько штаммов вируса бугорчатки – </w:t>
      </w:r>
      <w:proofErr w:type="gramStart"/>
      <w:r w:rsidRPr="0005384B">
        <w:rPr>
          <w:rFonts w:ascii="Times New Roman" w:eastAsia="Times New Roman" w:hAnsi="Times New Roman"/>
          <w:sz w:val="28"/>
          <w:szCs w:val="28"/>
          <w:lang w:eastAsia="ru-RU"/>
        </w:rPr>
        <w:t>эфиопский</w:t>
      </w:r>
      <w:proofErr w:type="gramEnd"/>
      <w:r w:rsidRPr="0005384B">
        <w:rPr>
          <w:rFonts w:ascii="Times New Roman" w:eastAsia="Times New Roman" w:hAnsi="Times New Roman"/>
          <w:sz w:val="28"/>
          <w:szCs w:val="28"/>
          <w:lang w:eastAsia="ru-RU"/>
        </w:rPr>
        <w:t xml:space="preserve">, турецкий, гвинейский. По структуре и составу возбудитель находится в близком родстве с оспой. Кроме коров </w:t>
      </w:r>
      <w:proofErr w:type="spellStart"/>
      <w:r w:rsidRPr="0005384B">
        <w:rPr>
          <w:rFonts w:ascii="Times New Roman" w:eastAsia="Times New Roman" w:hAnsi="Times New Roman"/>
          <w:sz w:val="28"/>
          <w:szCs w:val="28"/>
          <w:lang w:eastAsia="ru-RU"/>
        </w:rPr>
        <w:t>заражени</w:t>
      </w:r>
      <w:proofErr w:type="spellEnd"/>
      <w:r w:rsidRPr="000538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 </w:t>
      </w:r>
      <w:r w:rsidRPr="0005384B">
        <w:rPr>
          <w:rFonts w:ascii="Times New Roman" w:eastAsia="Times New Roman" w:hAnsi="Times New Roman"/>
          <w:sz w:val="28"/>
          <w:szCs w:val="28"/>
          <w:lang w:eastAsia="ru-RU"/>
        </w:rPr>
        <w:t>возможно диких копытных (зебу, антилопы), в экспериментальных условиях добились заболевания у МРС, лабораторных животных.</w:t>
      </w:r>
    </w:p>
    <w:p w:rsidR="00124E7D" w:rsidRPr="00907B9C" w:rsidRDefault="00124E7D" w:rsidP="0005384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Выделение вируса происходит с эпителием и содержимым гнойничков кожи и слизистых. Также находят возбудителя в моче, сперме и других секретах. Во внешнюю среду выделение микробов осуществляют коров с клинической формой, а также переболевшие животные (в сперме вирус может сохраняться до 2-3 месяцев).</w:t>
      </w:r>
    </w:p>
    <w:p w:rsidR="00124E7D" w:rsidRPr="00907B9C" w:rsidRDefault="00124E7D" w:rsidP="0005384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Большую роль в распространении </w:t>
      </w:r>
      <w:proofErr w:type="spell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нодулярного</w:t>
      </w:r>
      <w:proofErr w:type="spell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дерматита коров играют насекомые. При этом паразиты выступают в качестве механических переносчиков. Заражение также происходит при прямом контакте (распространение инфекции между поголовьем фермы), через предметы ухода, корм.</w:t>
      </w:r>
    </w:p>
    <w:p w:rsidR="00124E7D" w:rsidRPr="00263C43" w:rsidRDefault="00124E7D" w:rsidP="0005384B">
      <w:pPr>
        <w:spacing w:before="300" w:after="150" w:line="240" w:lineRule="auto"/>
        <w:jc w:val="center"/>
        <w:outlineLvl w:val="1"/>
        <w:rPr>
          <w:rFonts w:ascii="inherit" w:eastAsia="Times New Roman" w:hAnsi="inherit"/>
          <w:sz w:val="45"/>
          <w:szCs w:val="45"/>
          <w:lang w:eastAsia="ru-RU"/>
        </w:rPr>
      </w:pPr>
      <w:bookmarkStart w:id="1" w:name="n2"/>
      <w:bookmarkEnd w:id="1"/>
      <w:r w:rsidRPr="00263C43">
        <w:rPr>
          <w:rFonts w:ascii="inherit" w:eastAsia="Times New Roman" w:hAnsi="inherit"/>
          <w:sz w:val="45"/>
          <w:szCs w:val="45"/>
          <w:lang w:eastAsia="ru-RU"/>
        </w:rPr>
        <w:lastRenderedPageBreak/>
        <w:t>Методы клинической диагностики и выявления болезни</w:t>
      </w:r>
    </w:p>
    <w:p w:rsidR="00124E7D" w:rsidRPr="00907B9C" w:rsidRDefault="0005384B" w:rsidP="0005384B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667385</wp:posOffset>
            </wp:positionV>
            <wp:extent cx="2857500" cy="1905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3" name="Рисунок 4" descr="Крупозная пневмония лег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рупозная пневмония легк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E7D" w:rsidRPr="00907B9C">
        <w:rPr>
          <w:rFonts w:ascii="Times New Roman" w:eastAsia="Times New Roman" w:hAnsi="Times New Roman"/>
          <w:sz w:val="28"/>
          <w:szCs w:val="28"/>
          <w:lang w:eastAsia="ru-RU"/>
        </w:rPr>
        <w:t>После заражения, развитие болезни замедляется местным ответом организма на 2-5 дней. При этом возникает ограниченное воспаление кожи – формирование горячего бугорка, захватывающего подкожные слои, мышцы. После развивается общий инфекционный процесс – вирус выходит в кровь, отмечается подъем температуры до 41-42 градусов. На 2-3 сутки лихорадки на коже и слизистых выступает пустулезная сыпь. Узелки различаются по количеству, размеру и месту появлению. Форма обычно округлая с диаметром до 5 см.</w:t>
      </w:r>
    </w:p>
    <w:p w:rsidR="00124E7D" w:rsidRPr="0005384B" w:rsidRDefault="00124E7D" w:rsidP="0005384B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у коров отмечают изменения в лимфатической системе – региональные узлы увеличиваются в </w:t>
      </w:r>
      <w:r w:rsidRPr="0005384B">
        <w:rPr>
          <w:rFonts w:ascii="Times New Roman" w:eastAsia="Times New Roman" w:hAnsi="Times New Roman"/>
          <w:sz w:val="28"/>
          <w:szCs w:val="28"/>
          <w:lang w:eastAsia="ru-RU"/>
        </w:rPr>
        <w:t>размерах. При пальпации отмечается их болезненность, ограниченность подвижности. Местная температура повышена.</w:t>
      </w:r>
    </w:p>
    <w:p w:rsidR="00124E7D" w:rsidRPr="0005384B" w:rsidRDefault="00124E7D" w:rsidP="0005384B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84B">
        <w:rPr>
          <w:rFonts w:ascii="Times New Roman" w:eastAsia="Times New Roman" w:hAnsi="Times New Roman"/>
          <w:sz w:val="28"/>
          <w:szCs w:val="28"/>
          <w:lang w:eastAsia="ru-RU"/>
        </w:rPr>
        <w:t>У больных животных регистрируют вторичные изменения:</w:t>
      </w:r>
    </w:p>
    <w:p w:rsidR="00124E7D" w:rsidRPr="00907B9C" w:rsidRDefault="00124E7D" w:rsidP="00124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истощение из-за поражения слизистой ротовой полости;</w:t>
      </w:r>
    </w:p>
    <w:p w:rsidR="00124E7D" w:rsidRPr="00907B9C" w:rsidRDefault="00124E7D" w:rsidP="00124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резкое снижение продуктивности вплоть до </w:t>
      </w:r>
      <w:proofErr w:type="spell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агалактии</w:t>
      </w:r>
      <w:proofErr w:type="spell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4E7D" w:rsidRPr="00907B9C" w:rsidRDefault="00124E7D" w:rsidP="00124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изгнание плода у стельных животных;</w:t>
      </w:r>
    </w:p>
    <w:p w:rsidR="00124E7D" w:rsidRPr="00907B9C" w:rsidRDefault="00124E7D" w:rsidP="00124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длительное бесплодие;</w:t>
      </w:r>
    </w:p>
    <w:p w:rsidR="00124E7D" w:rsidRPr="00907B9C" w:rsidRDefault="00124E7D" w:rsidP="00124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возбудимость, шаткая походка;</w:t>
      </w:r>
    </w:p>
    <w:p w:rsidR="00124E7D" w:rsidRPr="00907B9C" w:rsidRDefault="00124E7D" w:rsidP="00124E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отек легких или пневмония при развитии патогенного процесса в легких.</w:t>
      </w:r>
    </w:p>
    <w:p w:rsidR="00124E7D" w:rsidRPr="00907B9C" w:rsidRDefault="00124E7D" w:rsidP="0005384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У телят </w:t>
      </w:r>
      <w:proofErr w:type="spell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нодулярный</w:t>
      </w:r>
      <w:proofErr w:type="spell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дерматит может протекать без видимых повреждений кожи. При этом болезнь характеризуется поражение органов ЖКТ – изнуряющий понос с примесями крови и слизи. Больной молодняк залеживается, отмечается сильная лихорадка.</w:t>
      </w:r>
    </w:p>
    <w:p w:rsidR="00124E7D" w:rsidRPr="00263C43" w:rsidRDefault="00124E7D" w:rsidP="0005384B">
      <w:pPr>
        <w:spacing w:before="300" w:after="150" w:line="240" w:lineRule="auto"/>
        <w:jc w:val="center"/>
        <w:outlineLvl w:val="1"/>
        <w:rPr>
          <w:rFonts w:ascii="inherit" w:eastAsia="Times New Roman" w:hAnsi="inherit"/>
          <w:sz w:val="45"/>
          <w:szCs w:val="45"/>
          <w:lang w:eastAsia="ru-RU"/>
        </w:rPr>
      </w:pPr>
      <w:bookmarkStart w:id="2" w:name="n3"/>
      <w:bookmarkEnd w:id="2"/>
      <w:r w:rsidRPr="00263C43">
        <w:rPr>
          <w:rFonts w:ascii="inherit" w:eastAsia="Times New Roman" w:hAnsi="inherit"/>
          <w:sz w:val="45"/>
          <w:szCs w:val="45"/>
          <w:lang w:eastAsia="ru-RU"/>
        </w:rPr>
        <w:t>Патологоанатомические изменения</w:t>
      </w:r>
    </w:p>
    <w:p w:rsidR="00124E7D" w:rsidRPr="00907B9C" w:rsidRDefault="00124E7D" w:rsidP="0005384B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Болезнь характеризуется смертностью до 10% заболевшего поголовья. У трупов отмечают общее истощение, павшие телята характеризуются обезвоживанием и анемичностью. Наиболее яркие изменения обнаруживаются на слизистых и серозных покровах, коже животных, подлежащих слоях. Реже в патологический проце</w:t>
      </w:r>
      <w:proofErr w:type="gram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сс вкл</w:t>
      </w:r>
      <w:proofErr w:type="gram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ючаются мышцы.</w:t>
      </w:r>
    </w:p>
    <w:p w:rsidR="00124E7D" w:rsidRPr="00907B9C" w:rsidRDefault="00124E7D" w:rsidP="0005384B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На пораженных органах обнаруживают бугорки различной величины, эрозии, язвенные поверхности, участки мертвых тканей. Подкожная клетчатка инфильтрирована экссудатом, окружающие ткани отечны. Бугорок на разрезе имеет творожистую структуру.</w:t>
      </w:r>
    </w:p>
    <w:p w:rsidR="00124E7D" w:rsidRPr="00907B9C" w:rsidRDefault="00124E7D" w:rsidP="0005384B">
      <w:pPr>
        <w:spacing w:after="7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Нодулярный</w:t>
      </w:r>
      <w:proofErr w:type="spell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дерматит характеризуется яркими патологоанатомическими изменениями в коже и слизистых.</w:t>
      </w:r>
    </w:p>
    <w:p w:rsidR="00124E7D" w:rsidRPr="00907B9C" w:rsidRDefault="00124E7D" w:rsidP="0005384B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Яркие изменения находят в лимфатической и сосудистой системах. </w:t>
      </w:r>
      <w:proofErr w:type="spell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Лимфоузлы</w:t>
      </w:r>
      <w:proofErr w:type="spell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находятся в стадии геморрагического воспаления – они сочные, </w:t>
      </w: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бугристые, часто заполнены гнойной массой. Сосуды переполнены кровью, стенка утолщена.</w:t>
      </w:r>
    </w:p>
    <w:p w:rsidR="00124E7D" w:rsidRPr="00907B9C" w:rsidRDefault="00124E7D" w:rsidP="0005384B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Патологические нарушения затрагивают и другие органы. У взрослых животных легкие находятся в состоянии крупозной пневмонии, эмфизема или отека, часто отмечают спайки плевры. При вскрытии бронхов на их слизистой находят бугорки, а альвеолы заполнены гнойными массами. У телят поражается желудочно-кишечный тракт – слизистая находится в состоянии воспаления, покрыта эрозиями и язвами. Сосуды инъецированы, мезентеральные лимфатические узлы увеличены.</w:t>
      </w:r>
    </w:p>
    <w:p w:rsidR="00124E7D" w:rsidRPr="00263C43" w:rsidRDefault="00124E7D" w:rsidP="0005384B">
      <w:pPr>
        <w:spacing w:before="300" w:after="150" w:line="240" w:lineRule="auto"/>
        <w:jc w:val="center"/>
        <w:outlineLvl w:val="1"/>
        <w:rPr>
          <w:rFonts w:ascii="inherit" w:eastAsia="Times New Roman" w:hAnsi="inherit"/>
          <w:sz w:val="45"/>
          <w:szCs w:val="45"/>
          <w:lang w:eastAsia="ru-RU"/>
        </w:rPr>
      </w:pPr>
      <w:bookmarkStart w:id="3" w:name="n4"/>
      <w:bookmarkEnd w:id="3"/>
      <w:r w:rsidRPr="00263C43">
        <w:rPr>
          <w:rFonts w:ascii="inherit" w:eastAsia="Times New Roman" w:hAnsi="inherit"/>
          <w:sz w:val="45"/>
          <w:szCs w:val="45"/>
          <w:lang w:eastAsia="ru-RU"/>
        </w:rPr>
        <w:t>Лабораторная диагностика</w:t>
      </w:r>
    </w:p>
    <w:p w:rsidR="00124E7D" w:rsidRPr="00907B9C" w:rsidRDefault="00124E7D" w:rsidP="0005384B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стране </w:t>
      </w:r>
      <w:proofErr w:type="spell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нодулярный</w:t>
      </w:r>
      <w:proofErr w:type="spell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дерматит редкое явление, поэтому немногочисленные случаи протекали с яркой клинической картиной поражении кожи бугорками и общим воспалительным процессом покровов. В то же время в ряде африканских стран патология чаще имеет </w:t>
      </w:r>
      <w:proofErr w:type="spell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атипичный</w:t>
      </w:r>
      <w:proofErr w:type="spell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характер, особенно среди молодняка. В таком случае патологоанатомическая и клиническая диагностика </w:t>
      </w:r>
      <w:proofErr w:type="gram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затруднены</w:t>
      </w:r>
      <w:proofErr w:type="gram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. Кроме того, сложность определения болезни увеличивает схожесть течения заболевания с оспой, ящуром и рядом других заболеваний.</w:t>
      </w:r>
    </w:p>
    <w:p w:rsidR="00124E7D" w:rsidRPr="00907B9C" w:rsidRDefault="00124E7D" w:rsidP="0005384B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исследования отбирают пробы (соскобы с пораженного участка или кусочки органов от павших животных) с кожи, слизистых. Также возможна диагностика сыворотки крови на наличие антител (появляются на 20-е сутки болезни). Положительные результаты дает гистологическое изучение тканей с поврежденного участка – на нем отмечают воспалительные процессы в сосудах клетчатки, преобладание </w:t>
      </w:r>
      <w:proofErr w:type="spell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эпителиоидных</w:t>
      </w:r>
      <w:proofErr w:type="spell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 клеток, наличие включений.</w:t>
      </w:r>
    </w:p>
    <w:p w:rsidR="00124E7D" w:rsidRPr="00263C43" w:rsidRDefault="00124E7D" w:rsidP="0005384B">
      <w:pPr>
        <w:spacing w:before="300" w:after="150" w:line="240" w:lineRule="auto"/>
        <w:jc w:val="center"/>
        <w:outlineLvl w:val="1"/>
        <w:rPr>
          <w:rFonts w:ascii="inherit" w:eastAsia="Times New Roman" w:hAnsi="inherit"/>
          <w:sz w:val="45"/>
          <w:szCs w:val="45"/>
          <w:lang w:eastAsia="ru-RU"/>
        </w:rPr>
      </w:pPr>
      <w:bookmarkStart w:id="4" w:name="n5"/>
      <w:bookmarkEnd w:id="4"/>
      <w:r w:rsidRPr="00263C43">
        <w:rPr>
          <w:rFonts w:ascii="inherit" w:eastAsia="Times New Roman" w:hAnsi="inherit"/>
          <w:sz w:val="45"/>
          <w:szCs w:val="45"/>
          <w:lang w:eastAsia="ru-RU"/>
        </w:rPr>
        <w:t>Терапевтические мероприятия</w:t>
      </w:r>
    </w:p>
    <w:p w:rsidR="00124E7D" w:rsidRPr="00907B9C" w:rsidRDefault="0005384B" w:rsidP="0005384B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51435</wp:posOffset>
            </wp:positionV>
            <wp:extent cx="2857500" cy="1905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4" name="Рисунок 5" descr="Поражение слизис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ражение слизисты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E7D"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 не разработано специфических средств, направленных на подавление возбудителя </w:t>
      </w:r>
      <w:proofErr w:type="spellStart"/>
      <w:r w:rsidR="00124E7D" w:rsidRPr="00907B9C">
        <w:rPr>
          <w:rFonts w:ascii="Times New Roman" w:eastAsia="Times New Roman" w:hAnsi="Times New Roman"/>
          <w:sz w:val="28"/>
          <w:szCs w:val="28"/>
          <w:lang w:eastAsia="ru-RU"/>
        </w:rPr>
        <w:t>нодулярного</w:t>
      </w:r>
      <w:proofErr w:type="spellEnd"/>
      <w:r w:rsidR="00124E7D"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дерматита КРС. Для лечения используют симптоматические средства, облегчающие течение заболевания.</w:t>
      </w:r>
    </w:p>
    <w:p w:rsidR="00124E7D" w:rsidRPr="00907B9C" w:rsidRDefault="00124E7D" w:rsidP="0005384B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предупредить развитие осложнений – пневмонии у взрослого поголовья и тяжелых форм энтерита у молодняка (осложнение </w:t>
      </w:r>
      <w:proofErr w:type="spell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пастереллезом</w:t>
      </w:r>
      <w:proofErr w:type="spell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, сальмонеллезом). С этой целью практикуют использование сильных антибиотических средств – </w:t>
      </w:r>
      <w:proofErr w:type="spell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Нитокс</w:t>
      </w:r>
      <w:proofErr w:type="spell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, тетрациклин, </w:t>
      </w:r>
      <w:proofErr w:type="spell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олеандомицин</w:t>
      </w:r>
      <w:proofErr w:type="spell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. Для молодняка высокую эффективность показывает использование внутрибрюшинных</w:t>
      </w:r>
      <w:r w:rsidRPr="00263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новокаиновых блокад.</w:t>
      </w:r>
    </w:p>
    <w:p w:rsidR="00124E7D" w:rsidRPr="00907B9C" w:rsidRDefault="00124E7D" w:rsidP="0005384B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обеспечить скот хорошим питанием и содержанием. Пораженные участки кожи рекомендуется обрабатывать линиментом Вишневского, </w:t>
      </w:r>
      <w:proofErr w:type="spell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синтомициновой</w:t>
      </w:r>
      <w:proofErr w:type="spell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цинковой мазью.</w:t>
      </w:r>
    </w:p>
    <w:p w:rsidR="00124E7D" w:rsidRDefault="00124E7D" w:rsidP="0005384B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болезнь характеризуется массовостью (до 90% поголовья), то на крупных фермах целесообразно организовать групповые методы обработок. С </w:t>
      </w: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этой целью устраивают души дезинфицирующими средствами, либо распыление препаратов с использованием аэрозольных генераторов. Последний метод наиболее эффективен при осложнении заболевания легочными формами.</w:t>
      </w:r>
      <w:bookmarkStart w:id="5" w:name="n6"/>
      <w:bookmarkEnd w:id="5"/>
    </w:p>
    <w:p w:rsidR="00124E7D" w:rsidRPr="00907B9C" w:rsidRDefault="00124E7D" w:rsidP="0005384B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C43">
        <w:rPr>
          <w:rFonts w:ascii="inherit" w:eastAsia="Times New Roman" w:hAnsi="inherit"/>
          <w:sz w:val="45"/>
          <w:szCs w:val="45"/>
          <w:lang w:eastAsia="ru-RU"/>
        </w:rPr>
        <w:t>Методы профилактики</w:t>
      </w:r>
    </w:p>
    <w:p w:rsidR="00124E7D" w:rsidRPr="00907B9C" w:rsidRDefault="00124E7D" w:rsidP="0005384B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У животных, переболевших </w:t>
      </w:r>
      <w:proofErr w:type="spellStart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нодулярным</w:t>
      </w:r>
      <w:proofErr w:type="spellEnd"/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дерматитом, формируется стойкий пожизненный иммунитет к вторичному заражению. В нашей стране не разработано вакцин против данной болезни, так как случаев заражения было очень мало. В ряде африканских стран используется два типа вакцин, изготовленных на основе возбудителя аналогичного заболевания у МРС, но его применение часто сопровождается осложнениями.</w:t>
      </w:r>
    </w:p>
    <w:p w:rsidR="00124E7D" w:rsidRPr="00907B9C" w:rsidRDefault="00124E7D" w:rsidP="0005384B">
      <w:pPr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Наиболее эффективным методом профилактики является предупреждение заноса возбудителя</w:t>
      </w: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4E7D" w:rsidRPr="00907B9C" w:rsidRDefault="00124E7D" w:rsidP="000538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карантин всех животных с обязательной диагностикой;</w:t>
      </w:r>
    </w:p>
    <w:p w:rsidR="00124E7D" w:rsidRPr="00907B9C" w:rsidRDefault="00124E7D" w:rsidP="000538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запрет ввоза скота из неблагополучных зон;</w:t>
      </w:r>
    </w:p>
    <w:p w:rsidR="00124E7D" w:rsidRPr="00907B9C" w:rsidRDefault="00124E7D" w:rsidP="000538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также запрещается завозить корма, продукцию скотоводства из районов и стран, неблагополучных по болезни;</w:t>
      </w:r>
    </w:p>
    <w:p w:rsidR="00124E7D" w:rsidRPr="00907B9C" w:rsidRDefault="00124E7D" w:rsidP="000538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борьба с насекомыми и другими вредителями, так как они являются основным фактором переноса вируса;</w:t>
      </w:r>
    </w:p>
    <w:p w:rsidR="00124E7D" w:rsidRPr="00907B9C" w:rsidRDefault="00124E7D" w:rsidP="000538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B9C">
        <w:rPr>
          <w:rFonts w:ascii="Times New Roman" w:eastAsia="Times New Roman" w:hAnsi="Times New Roman"/>
          <w:sz w:val="28"/>
          <w:szCs w:val="28"/>
          <w:lang w:eastAsia="ru-RU"/>
        </w:rPr>
        <w:t>регулярное обследование скота.</w:t>
      </w:r>
    </w:p>
    <w:p w:rsidR="005C1C82" w:rsidRDefault="00124E7D" w:rsidP="000538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54387B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и подозрении на дерматит следует немедленно сообщить в ветеринарные органы. На местность накладывают ограничения – запрещается любые перемещения скота. Больных коров следует отделить и лечить с применением симптоматических средств. Так как болезнь нова для России, то больной скот следует немедленно убить, а животных находящихся с ним в контакте изолировать. Помещения подвергают ежедневной дезинфекции вплоть до получения отрицательных диагностических результатов.</w:t>
      </w:r>
    </w:p>
    <w:sectPr w:rsidR="005C1C82" w:rsidSect="00907B9C">
      <w:pgSz w:w="11906" w:h="16838"/>
      <w:pgMar w:top="284" w:right="850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EA2"/>
    <w:multiLevelType w:val="multilevel"/>
    <w:tmpl w:val="740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9710E"/>
    <w:multiLevelType w:val="multilevel"/>
    <w:tmpl w:val="D79A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7D"/>
    <w:rsid w:val="00011289"/>
    <w:rsid w:val="0005384B"/>
    <w:rsid w:val="00124E7D"/>
    <w:rsid w:val="0054387B"/>
    <w:rsid w:val="005C1C82"/>
    <w:rsid w:val="00C6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D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E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kab409</dc:creator>
  <cp:keywords/>
  <dc:description/>
  <cp:lastModifiedBy>Anastasia</cp:lastModifiedBy>
  <cp:revision>2</cp:revision>
  <dcterms:created xsi:type="dcterms:W3CDTF">2017-03-07T08:49:00Z</dcterms:created>
  <dcterms:modified xsi:type="dcterms:W3CDTF">2017-03-07T08:49:00Z</dcterms:modified>
</cp:coreProperties>
</file>