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4A" w:rsidRPr="00BD1365" w:rsidRDefault="0002714A" w:rsidP="0022317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F7F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6" o:title=""/>
          </v:shape>
        </w:pict>
      </w: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02714A" w:rsidRPr="00BD1365" w:rsidRDefault="0002714A" w:rsidP="0022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714A" w:rsidRPr="00BD1365" w:rsidRDefault="0002714A" w:rsidP="0022317B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10.04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9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02714A" w:rsidRPr="00CA50EB" w:rsidTr="00C33FAD">
        <w:tc>
          <w:tcPr>
            <w:tcW w:w="2399" w:type="pct"/>
          </w:tcPr>
          <w:p w:rsidR="0002714A" w:rsidRPr="00CA50EB" w:rsidRDefault="0002714A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02714A" w:rsidRPr="00CA50EB" w:rsidRDefault="0002714A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02714A" w:rsidRPr="00CA50EB" w:rsidRDefault="0002714A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>10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50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02714A" w:rsidRDefault="0002714A" w:rsidP="0022317B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02714A" w:rsidRPr="00DA5101" w:rsidRDefault="0002714A" w:rsidP="002231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2714A" w:rsidRPr="00DA5101" w:rsidRDefault="0002714A" w:rsidP="0022317B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>Головує Людмила</w:t>
      </w:r>
      <w:r w:rsidRPr="00DA5101">
        <w:rPr>
          <w:rFonts w:ascii="Times New Roman" w:hAnsi="Times New Roman"/>
          <w:sz w:val="28"/>
          <w:szCs w:val="28"/>
          <w:lang w:val="uk-UA"/>
        </w:rPr>
        <w:t xml:space="preserve">  ДРОМАШКО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–– міський голова</w:t>
      </w:r>
    </w:p>
    <w:p w:rsidR="0002714A" w:rsidRPr="00DA5101" w:rsidRDefault="0002714A" w:rsidP="00636A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2714A" w:rsidRPr="00DA5101" w:rsidRDefault="0002714A" w:rsidP="00636A8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5101">
        <w:rPr>
          <w:rFonts w:ascii="Times New Roman" w:hAnsi="Times New Roman"/>
          <w:sz w:val="28"/>
          <w:szCs w:val="28"/>
          <w:lang w:val="uk-UA"/>
        </w:rPr>
        <w:t>БОНДАРЧУК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Сергій, КАПАЦИНА Василь, </w:t>
      </w:r>
      <w:r w:rsidRPr="00636A81">
        <w:rPr>
          <w:rFonts w:ascii="Times New Roman" w:hAnsi="Times New Roman"/>
          <w:sz w:val="28"/>
          <w:szCs w:val="28"/>
          <w:lang w:val="uk-UA"/>
        </w:rPr>
        <w:t>КІНЖАЛОВ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Олександр,</w:t>
      </w:r>
      <w:r w:rsidRPr="00636A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DA5101">
        <w:rPr>
          <w:rFonts w:ascii="Times New Roman" w:hAnsi="Times New Roman"/>
          <w:sz w:val="28"/>
          <w:szCs w:val="28"/>
          <w:lang w:val="uk-UA"/>
        </w:rPr>
        <w:t>ОЛЕСНІЧЕНКО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Ольга,</w:t>
      </w:r>
      <w:r w:rsidRPr="00DA5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КУКУРУЗА Олександр, </w:t>
      </w:r>
      <w:r w:rsidRPr="00636A81">
        <w:rPr>
          <w:rFonts w:ascii="Times New Roman" w:hAnsi="Times New Roman"/>
          <w:sz w:val="28"/>
          <w:szCs w:val="28"/>
          <w:lang w:val="uk-UA"/>
        </w:rPr>
        <w:t>ОБОЛЕНСЬКА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Тетяна, </w:t>
      </w:r>
      <w:r w:rsidRPr="00DA5101">
        <w:rPr>
          <w:rFonts w:ascii="Times New Roman" w:hAnsi="Times New Roman"/>
          <w:sz w:val="28"/>
          <w:szCs w:val="28"/>
          <w:lang w:val="uk-UA"/>
        </w:rPr>
        <w:t>ОСТАПЕНКО Галина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,   </w:t>
      </w:r>
      <w:r w:rsidRPr="00DA5101">
        <w:rPr>
          <w:rFonts w:ascii="Times New Roman" w:hAnsi="Times New Roman"/>
          <w:sz w:val="28"/>
          <w:szCs w:val="28"/>
          <w:lang w:val="uk-UA"/>
        </w:rPr>
        <w:t>ОСТРОВСЬКА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Ірина, </w:t>
      </w:r>
      <w:r w:rsidRPr="00DA5101">
        <w:rPr>
          <w:rFonts w:ascii="Times New Roman" w:hAnsi="Times New Roman"/>
          <w:sz w:val="28"/>
          <w:szCs w:val="28"/>
          <w:lang w:val="uk-UA"/>
        </w:rPr>
        <w:t>ПАСТУШОК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Оксана, </w:t>
      </w:r>
      <w:r w:rsidRPr="00DA5101">
        <w:rPr>
          <w:rFonts w:ascii="Times New Roman" w:hAnsi="Times New Roman"/>
          <w:sz w:val="28"/>
          <w:szCs w:val="28"/>
          <w:lang w:val="uk-UA"/>
        </w:rPr>
        <w:t>ПІТЕРМАН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Семен,</w:t>
      </w:r>
      <w:r w:rsidRPr="00DA5101">
        <w:rPr>
          <w:rFonts w:ascii="Times New Roman" w:hAnsi="Times New Roman"/>
          <w:sz w:val="28"/>
          <w:szCs w:val="28"/>
          <w:lang w:val="uk-UA"/>
        </w:rPr>
        <w:t xml:space="preserve"> ПОСТЕРНАК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Лілія, </w:t>
      </w:r>
      <w:r w:rsidRPr="00DA5101">
        <w:rPr>
          <w:rFonts w:ascii="Times New Roman" w:hAnsi="Times New Roman"/>
          <w:sz w:val="28"/>
          <w:szCs w:val="28"/>
          <w:lang w:val="uk-UA"/>
        </w:rPr>
        <w:t>СВІДЕРКО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Світлана, 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DA5101">
        <w:rPr>
          <w:rFonts w:ascii="Times New Roman" w:hAnsi="Times New Roman"/>
          <w:sz w:val="28"/>
          <w:szCs w:val="28"/>
          <w:lang w:val="uk-UA"/>
        </w:rPr>
        <w:t>ЦИМБАЛЮК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Руслан.</w:t>
      </w:r>
    </w:p>
    <w:p w:rsidR="0002714A" w:rsidRDefault="0002714A" w:rsidP="0022317B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02714A" w:rsidRPr="00BD1365" w:rsidRDefault="0002714A" w:rsidP="002231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2714A" w:rsidRPr="00636A81" w:rsidRDefault="0002714A" w:rsidP="0022317B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6A81">
        <w:rPr>
          <w:rFonts w:ascii="Times New Roman" w:hAnsi="Times New Roman"/>
          <w:sz w:val="28"/>
          <w:szCs w:val="28"/>
          <w:lang w:val="uk-UA"/>
        </w:rPr>
        <w:t>БІДНАРИК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Анатолій,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5101">
        <w:rPr>
          <w:rFonts w:ascii="Times New Roman" w:hAnsi="Times New Roman"/>
          <w:sz w:val="28"/>
          <w:szCs w:val="28"/>
          <w:lang w:val="uk-UA"/>
        </w:rPr>
        <w:t>БОГАТИРЬОВ Борис,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sz w:val="28"/>
          <w:szCs w:val="28"/>
          <w:lang w:val="uk-UA"/>
        </w:rPr>
        <w:t>БОРИК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Геннадій,</w:t>
      </w:r>
      <w:r w:rsidRPr="00636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ОЛІШЕВСЬКА Наталія, </w:t>
      </w:r>
      <w:r w:rsidRPr="00DA5101">
        <w:rPr>
          <w:rFonts w:ascii="Times New Roman" w:hAnsi="Times New Roman"/>
          <w:sz w:val="28"/>
          <w:szCs w:val="28"/>
          <w:lang w:val="uk-UA"/>
        </w:rPr>
        <w:t>ТОВСТА</w:t>
      </w:r>
      <w:r w:rsidRPr="00DA510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  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6A81">
        <w:rPr>
          <w:rFonts w:ascii="Times New Roman" w:hAnsi="Times New Roman"/>
          <w:sz w:val="28"/>
          <w:szCs w:val="28"/>
          <w:lang w:val="uk-UA"/>
        </w:rPr>
        <w:t>ФОМІНЦЕВ Олександр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ЧЕБАНЕНКО Алла.</w:t>
      </w:r>
      <w:r w:rsidRPr="00636A8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</w:p>
    <w:p w:rsidR="0002714A" w:rsidRDefault="0002714A" w:rsidP="0022317B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02714A" w:rsidRPr="00BD1365" w:rsidRDefault="0002714A" w:rsidP="002231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335" w:type="pct"/>
        <w:jc w:val="center"/>
        <w:tblLook w:val="00A0"/>
      </w:tblPr>
      <w:tblGrid>
        <w:gridCol w:w="1014"/>
        <w:gridCol w:w="1971"/>
        <w:gridCol w:w="850"/>
        <w:gridCol w:w="6376"/>
      </w:tblGrid>
      <w:tr w:rsidR="0002714A" w:rsidRPr="00245342" w:rsidTr="003543FE">
        <w:trPr>
          <w:jc w:val="center"/>
        </w:trPr>
        <w:tc>
          <w:tcPr>
            <w:tcW w:w="1878" w:type="pct"/>
            <w:gridSpan w:val="3"/>
            <w:shd w:val="clear" w:color="auto" w:fill="FFFFFF"/>
          </w:tcPr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     -</w:t>
            </w: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ГИЛЬ Ганна                             -</w:t>
            </w: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Олег                      -</w:t>
            </w: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КРИВОРУЧЕНКО Ірина        -</w:t>
            </w: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ЛАЗАРЄВА Тетяна                -       </w:t>
            </w: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ЯКОВА Олена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-</w:t>
            </w:r>
          </w:p>
          <w:p w:rsidR="0002714A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ПРУДИУС Світлана               -</w:t>
            </w:r>
          </w:p>
          <w:p w:rsidR="0002714A" w:rsidRPr="00CA50EB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02714A" w:rsidRDefault="0002714A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                       -</w:t>
            </w:r>
          </w:p>
          <w:p w:rsidR="0002714A" w:rsidRDefault="0002714A" w:rsidP="00CA50E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02714A" w:rsidRPr="00CA50EB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                        -</w:t>
            </w:r>
          </w:p>
          <w:p w:rsidR="0002714A" w:rsidRDefault="0002714A" w:rsidP="00CA50EB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ЯШКІН Володимир                -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02714A" w:rsidRPr="00CA50EB" w:rsidRDefault="0002714A" w:rsidP="00CA50EB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2" w:type="pct"/>
          </w:tcPr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питань опіки, піклування та усиновлення управління у справах дітей міської ради (12-18);</w:t>
            </w:r>
          </w:p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 КП «Первомайська друкарня» (2);</w:t>
            </w:r>
          </w:p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земельних питань міської ради (21);</w:t>
            </w:r>
          </w:p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позаштатний кореспондент ПП РГ «Вісник    Первомайська» (1-25);</w:t>
            </w:r>
          </w:p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КП «Первомайська друкарня» (2);</w:t>
            </w:r>
          </w:p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CA50EB">
              <w:rPr>
                <w:rFonts w:ascii="Times New Roman" w:hAnsi="Times New Roman"/>
                <w:sz w:val="28"/>
                <w:szCs w:val="28"/>
              </w:rPr>
              <w:t xml:space="preserve"> юридичного відділу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(1-25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02714A" w:rsidRPr="00CA50EB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фінансового управління міської ради (22);</w:t>
            </w:r>
          </w:p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у справах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та спорту  міської ради (1, 7-11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02714A" w:rsidRPr="00CA50EB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економіки та інвестицій управління економіки міської ради (1-3);</w:t>
            </w:r>
          </w:p>
          <w:p w:rsidR="0002714A" w:rsidRPr="00CA50EB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іської ради (6-24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02714A" w:rsidRPr="00CA50EB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A50EB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(1-25);</w:t>
            </w:r>
          </w:p>
          <w:p w:rsidR="0002714A" w:rsidRPr="00CA50EB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міської ради з питань реформування, розвитку і експлуатації житлового фонду та інженерної інфраструктури (1,23).</w:t>
            </w: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02714A" w:rsidRPr="00CA50EB" w:rsidRDefault="0002714A" w:rsidP="00CA50E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02714A" w:rsidRDefault="0002714A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Pr="00815001">
              <w:rPr>
                <w:rFonts w:ascii="Times New Roman" w:hAnsi="Times New Roman"/>
                <w:sz w:val="28"/>
                <w:szCs w:val="28"/>
                <w:lang w:val="uk-UA"/>
              </w:rPr>
              <w:t>ДРОМАШКО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Людмила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02714A" w:rsidRDefault="0002714A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02714A" w:rsidRPr="00CA50EB" w:rsidRDefault="0002714A" w:rsidP="00CA50EB">
            <w:pPr>
              <w:spacing w:after="120" w:line="240" w:lineRule="auto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02714A" w:rsidRDefault="0002714A" w:rsidP="00354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Надійшла пропозиція міського голови ДРОМАШКО Людмили внести до порядку денного засідання виконавчого комітету міської ради додатково проєкт рішення виконкому </w:t>
            </w:r>
            <w:r w:rsidRPr="008427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427D3">
              <w:rPr>
                <w:rFonts w:ascii="Times New Roman" w:hAnsi="Times New Roman"/>
                <w:sz w:val="28"/>
                <w:szCs w:val="28"/>
              </w:rPr>
              <w:t>Про внесення змін до бюджету міста  Первомайська</w:t>
            </w:r>
            <w:r w:rsidRPr="00842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7D3">
              <w:rPr>
                <w:rFonts w:ascii="Times New Roman" w:hAnsi="Times New Roman"/>
                <w:sz w:val="28"/>
                <w:szCs w:val="28"/>
              </w:rPr>
              <w:t>на 2020 рік</w:t>
            </w:r>
            <w:r w:rsidRPr="008427D3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02714A" w:rsidRPr="00CA50EB" w:rsidRDefault="0002714A" w:rsidP="00D35D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2714A" w:rsidRPr="00CA50EB" w:rsidRDefault="0002714A" w:rsidP="00D35D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Pr="00CA50EB" w:rsidRDefault="0002714A" w:rsidP="00D35D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2714A" w:rsidRPr="008427D3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5335" w:type="pct"/>
              <w:jc w:val="center"/>
              <w:tblInd w:w="237" w:type="dxa"/>
              <w:tblLook w:val="00A0"/>
            </w:tblPr>
            <w:tblGrid>
              <w:gridCol w:w="3121"/>
              <w:gridCol w:w="7544"/>
            </w:tblGrid>
            <w:tr w:rsidR="0002714A" w:rsidRPr="00CA50EB" w:rsidTr="00063082">
              <w:trPr>
                <w:jc w:val="center"/>
              </w:trPr>
              <w:tc>
                <w:tcPr>
                  <w:tcW w:w="14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2714A" w:rsidRPr="00CA50EB" w:rsidRDefault="0002714A" w:rsidP="0006308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02714A" w:rsidRDefault="0002714A" w:rsidP="00F469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Надійшла пропозиція міського голови ДРОМАШКО Людмили внести до порядку денного засідання виконавчого комітету міської ради додатково проєкт рішення виконкому </w:t>
            </w:r>
            <w:r w:rsidRPr="008427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F46922">
              <w:rPr>
                <w:rFonts w:ascii="Times New Roman" w:hAnsi="Times New Roman"/>
                <w:bCs/>
                <w:sz w:val="28"/>
                <w:szCs w:val="28"/>
              </w:rPr>
              <w:t>Про закінчення опалювального періоду 2019-2020 років</w:t>
            </w:r>
            <w:r w:rsidRPr="008427D3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02714A" w:rsidRPr="00CA50EB" w:rsidRDefault="0002714A" w:rsidP="000630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2714A" w:rsidRPr="00CA50EB" w:rsidRDefault="0002714A" w:rsidP="000630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Pr="00CA50EB" w:rsidRDefault="0002714A" w:rsidP="00063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2714A" w:rsidRPr="008427D3" w:rsidRDefault="0002714A" w:rsidP="00063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5335" w:type="pct"/>
              <w:jc w:val="center"/>
              <w:tblInd w:w="237" w:type="dxa"/>
              <w:tblLook w:val="00A0"/>
            </w:tblPr>
            <w:tblGrid>
              <w:gridCol w:w="3121"/>
              <w:gridCol w:w="7544"/>
            </w:tblGrid>
            <w:tr w:rsidR="0002714A" w:rsidRPr="00CA50EB" w:rsidTr="00063082">
              <w:trPr>
                <w:jc w:val="center"/>
              </w:trPr>
              <w:tc>
                <w:tcPr>
                  <w:tcW w:w="14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2714A" w:rsidRPr="00CA50EB" w:rsidRDefault="0002714A" w:rsidP="0006308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0630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2714A" w:rsidRDefault="0002714A" w:rsidP="00063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02714A" w:rsidRDefault="0002714A" w:rsidP="0045115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Надійшла пропозиція міського голови ДРОМАШКО Людмили внести до порядку денного засідання виконавчого комітету міської ради додатково проєкт рішення виконкому </w:t>
            </w:r>
            <w:r w:rsidRPr="008427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51155"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переможця конкурсу на право укладання Договору щодо розміщення засобу пересувної/об’єкту сезонної дрібнороздрібної торговельної мережі».</w:t>
            </w:r>
          </w:p>
          <w:p w:rsidR="0002714A" w:rsidRPr="00CA50EB" w:rsidRDefault="0002714A" w:rsidP="00F25D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2714A" w:rsidRPr="00CA50EB" w:rsidRDefault="0002714A" w:rsidP="00F25D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Pr="00CA50EB" w:rsidRDefault="0002714A" w:rsidP="00F25D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2714A" w:rsidRPr="008427D3" w:rsidRDefault="0002714A" w:rsidP="00F2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5335" w:type="pct"/>
              <w:jc w:val="center"/>
              <w:tblInd w:w="237" w:type="dxa"/>
              <w:tblLook w:val="00A0"/>
            </w:tblPr>
            <w:tblGrid>
              <w:gridCol w:w="3121"/>
              <w:gridCol w:w="7544"/>
            </w:tblGrid>
            <w:tr w:rsidR="0002714A" w:rsidRPr="00CA50EB" w:rsidTr="00BE6E19">
              <w:trPr>
                <w:jc w:val="center"/>
              </w:trPr>
              <w:tc>
                <w:tcPr>
                  <w:tcW w:w="14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14A" w:rsidRPr="00CA50EB" w:rsidRDefault="0002714A" w:rsidP="00BE6E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02714A" w:rsidRPr="00CA50EB" w:rsidRDefault="0002714A" w:rsidP="00BE6E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2714A" w:rsidRPr="00CA50EB" w:rsidRDefault="0002714A" w:rsidP="00BE6E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2714A" w:rsidRPr="00CA50EB" w:rsidRDefault="0002714A" w:rsidP="00BE6E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2714A" w:rsidRPr="00CA50EB" w:rsidRDefault="0002714A" w:rsidP="00BE6E19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14A" w:rsidRPr="00CA50EB" w:rsidRDefault="0002714A" w:rsidP="00BE6E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02714A" w:rsidRPr="00CA50EB" w:rsidRDefault="0002714A" w:rsidP="00BE6E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BE6E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Default="0002714A" w:rsidP="00BE6E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A50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2714A" w:rsidRPr="00CA50EB" w:rsidRDefault="0002714A" w:rsidP="00BE6E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02714A" w:rsidRPr="00CA50EB" w:rsidRDefault="0002714A" w:rsidP="00BE6E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2714A" w:rsidRDefault="0002714A" w:rsidP="0045115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02714A" w:rsidRDefault="0002714A" w:rsidP="00AD4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Міський голова Людмила ДРОМАШКО запропонувала затвердити порядок              денний засідання виконавчого комітету міської ради в цілому:</w:t>
            </w:r>
          </w:p>
          <w:p w:rsidR="0002714A" w:rsidRPr="00CA50EB" w:rsidRDefault="0002714A" w:rsidP="00AD4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451155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F25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</w:t>
            </w:r>
          </w:p>
        </w:tc>
        <w:tc>
          <w:tcPr>
            <w:tcW w:w="4503" w:type="pct"/>
            <w:gridSpan w:val="3"/>
          </w:tcPr>
          <w:p w:rsidR="0002714A" w:rsidRPr="00442433" w:rsidRDefault="0002714A" w:rsidP="00947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Звіт про виконання за 2019 рік Програми економічного і соціального розвитку міста Первомайська на 2018-2020 роки, затвердженої рішенням міської ради від 21.12.2017 року № 9.</w:t>
            </w:r>
          </w:p>
        </w:tc>
      </w:tr>
      <w:tr w:rsidR="0002714A" w:rsidRPr="00A17AC0" w:rsidTr="003543FE">
        <w:trPr>
          <w:cantSplit/>
          <w:jc w:val="center"/>
        </w:trPr>
        <w:tc>
          <w:tcPr>
            <w:tcW w:w="497" w:type="pct"/>
            <w:shd w:val="clear" w:color="auto" w:fill="FFFFFF"/>
          </w:tcPr>
          <w:p w:rsidR="0002714A" w:rsidRPr="00CA50EB" w:rsidRDefault="0002714A" w:rsidP="00E43800">
            <w:pPr>
              <w:pStyle w:val="ListParagraph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03" w:type="pct"/>
            <w:gridSpan w:val="3"/>
          </w:tcPr>
          <w:p w:rsidR="0002714A" w:rsidRPr="00C27504" w:rsidRDefault="0002714A" w:rsidP="00E43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750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стан фінансово-господарської діяльності комунального підприємства «Первомайська друкарня»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CA50EB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Pr="00CA50EB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03" w:type="pct"/>
            <w:gridSpan w:val="3"/>
          </w:tcPr>
          <w:p w:rsidR="0002714A" w:rsidRPr="00127BB1" w:rsidRDefault="0002714A" w:rsidP="00E43800">
            <w:pPr>
              <w:pStyle w:val="Heading3"/>
              <w:spacing w:before="0"/>
              <w:jc w:val="both"/>
              <w:rPr>
                <w:rStyle w:val="Heading2Char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BB1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стан фінансово-господарської діяльності комунального підприємства «Госпрозрахункове земельно-кадастрове бюро».</w:t>
            </w:r>
          </w:p>
        </w:tc>
      </w:tr>
      <w:tr w:rsidR="0002714A" w:rsidRPr="00CA50EB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Pr="00CA50EB" w:rsidRDefault="0002714A" w:rsidP="00AD47AB">
            <w:pPr>
              <w:spacing w:after="0" w:line="240" w:lineRule="auto"/>
              <w:ind w:left="85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4.</w:t>
            </w:r>
          </w:p>
        </w:tc>
        <w:tc>
          <w:tcPr>
            <w:tcW w:w="4503" w:type="pct"/>
            <w:gridSpan w:val="3"/>
          </w:tcPr>
          <w:p w:rsidR="0002714A" w:rsidRPr="00FC2D57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2D5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затвердження заходів щодо реалізації програми літнього відпочинку та оздоровлення дітей влітку 2020 року.</w:t>
            </w:r>
          </w:p>
        </w:tc>
      </w:tr>
      <w:tr w:rsidR="0002714A" w:rsidRPr="00CA50EB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03" w:type="pct"/>
            <w:gridSpan w:val="3"/>
          </w:tcPr>
          <w:p w:rsidR="0002714A" w:rsidRPr="000D5877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Про затвердження плану 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ершочергових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заходів з профілактики травматизму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невиробничого характеру у м. Первомайську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 2020 рік</w:t>
            </w:r>
            <w:r w:rsidRPr="000D587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4858F7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03" w:type="pct"/>
            <w:gridSpan w:val="3"/>
          </w:tcPr>
          <w:p w:rsidR="0002714A" w:rsidRPr="00ED5A8C" w:rsidRDefault="0002714A" w:rsidP="003543FE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08.11.2019 року № 496 «Про затвердження плану діяльності з підготовки проектів регуляторних актів виконавчим комітетом міської ради на 2020 рік».</w:t>
            </w:r>
          </w:p>
        </w:tc>
      </w:tr>
      <w:tr w:rsidR="0002714A" w:rsidRPr="002508E6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03" w:type="pct"/>
            <w:gridSpan w:val="3"/>
          </w:tcPr>
          <w:p w:rsidR="0002714A" w:rsidRPr="00A90E19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в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дшкодування витрат 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МФК «Первомайськ» за участь у турнірі з футболу «Колос-Сuр» серед чоловічих команд в м. Біла Церква.</w:t>
            </w:r>
          </w:p>
        </w:tc>
      </w:tr>
      <w:tr w:rsidR="0002714A" w:rsidRPr="002508E6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03" w:type="pct"/>
            <w:gridSpan w:val="3"/>
          </w:tcPr>
          <w:p w:rsidR="0002714A" w:rsidRPr="00A90E19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в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дшкодування витрат 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МФК «Первомайськ» за участь у турнірі з футболу «Колос-Сuр» серед чоловічих команд в м. Біла Церква.</w:t>
            </w:r>
          </w:p>
        </w:tc>
      </w:tr>
      <w:tr w:rsidR="0002714A" w:rsidRPr="002508E6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03" w:type="pct"/>
            <w:gridSpan w:val="3"/>
          </w:tcPr>
          <w:p w:rsidR="0002714A" w:rsidRPr="00A90E19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в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дшкодування витрат </w:t>
            </w:r>
            <w:r w:rsidRPr="00A90E1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МФК «Первомайськ» за участь у турнірі з футболу «Колос-Сuр» серед чоловічих команд в м. Біла Церква.</w:t>
            </w:r>
          </w:p>
        </w:tc>
      </w:tr>
      <w:tr w:rsidR="0002714A" w:rsidRPr="004858F7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03" w:type="pct"/>
            <w:gridSpan w:val="3"/>
          </w:tcPr>
          <w:p w:rsidR="0002714A" w:rsidRPr="0086770F" w:rsidRDefault="0002714A" w:rsidP="0086770F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86770F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кіокусін карате</w:t>
            </w:r>
            <w:r w:rsidRPr="0086770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86770F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за участь у Кубку Миколаївської області з кіокусін карате в м. Миколаїв.</w:t>
            </w:r>
          </w:p>
        </w:tc>
      </w:tr>
      <w:tr w:rsidR="0002714A" w:rsidRPr="0086770F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03" w:type="pct"/>
            <w:gridSpan w:val="3"/>
          </w:tcPr>
          <w:p w:rsidR="0002714A" w:rsidRDefault="0002714A" w:rsidP="00516AA3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13.03.2020 року № 103 «</w:t>
            </w:r>
            <w:r w:rsidRPr="00516AA3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організацію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B777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та проведення чергового призову громадян України на строкову військову службу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B777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квітні</w:t>
            </w:r>
            <w:r w:rsidRPr="00B777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червні</w:t>
            </w:r>
            <w:r w:rsidRPr="00B777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20</w:t>
            </w:r>
            <w:r w:rsidRPr="00B777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року </w:t>
            </w:r>
          </w:p>
          <w:p w:rsidR="0002714A" w:rsidRPr="0086770F" w:rsidRDefault="0002714A" w:rsidP="00516AA3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в місті Первомайську»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86770F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03" w:type="pct"/>
            <w:gridSpan w:val="3"/>
          </w:tcPr>
          <w:p w:rsidR="0002714A" w:rsidRPr="005940CC" w:rsidRDefault="0002714A">
            <w:pPr>
              <w:pStyle w:val="NoSpacing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гр.</w:t>
            </w:r>
            <w:r w:rsidRPr="005940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Максименко С.А.</w:t>
            </w:r>
          </w:p>
        </w:tc>
      </w:tr>
      <w:tr w:rsidR="0002714A" w:rsidRPr="0086770F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03" w:type="pct"/>
            <w:gridSpan w:val="3"/>
          </w:tcPr>
          <w:p w:rsidR="0002714A" w:rsidRDefault="0002714A" w:rsidP="005940CC">
            <w:pPr>
              <w:pStyle w:val="NoSpacing"/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гр. Рукавиці С. В., гр. Остапенко М. А.</w:t>
            </w:r>
          </w:p>
        </w:tc>
      </w:tr>
      <w:tr w:rsidR="0002714A" w:rsidRPr="0086770F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03" w:type="pct"/>
            <w:gridSpan w:val="3"/>
          </w:tcPr>
          <w:p w:rsidR="0002714A" w:rsidRDefault="0002714A" w:rsidP="003543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малолітньої Вероніки ТІШКОВОЇ до КЗ «Березківський навчально-виховний комплекс «Загальноосвітня школа-інтернат-ліцей</w:t>
            </w:r>
          </w:p>
          <w:p w:rsidR="0002714A" w:rsidRDefault="0002714A" w:rsidP="003543FE">
            <w:pPr>
              <w:pStyle w:val="NoSpacing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ступенів» Миколаївської обласної ради.</w:t>
            </w:r>
          </w:p>
        </w:tc>
      </w:tr>
      <w:tr w:rsidR="0002714A" w:rsidRPr="0086770F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03" w:type="pct"/>
            <w:gridSpan w:val="3"/>
          </w:tcPr>
          <w:p w:rsidR="0002714A" w:rsidRDefault="0002714A" w:rsidP="003543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 Ігоря ТІШКОВА до КЗ «Березківський навчально-виховний комплекс «Загальноосвітня школа-інтернат-ліцей</w:t>
            </w:r>
          </w:p>
          <w:p w:rsidR="0002714A" w:rsidRDefault="0002714A" w:rsidP="003543FE">
            <w:pPr>
              <w:pStyle w:val="NoSpacing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ступенів» Миколаївської обласної ради.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03" w:type="pct"/>
            <w:gridSpan w:val="3"/>
          </w:tcPr>
          <w:p w:rsidR="0002714A" w:rsidRPr="004A76BB" w:rsidRDefault="0002714A" w:rsidP="004A76BB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4A76B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влаштування малолітнього Романа ТІШКОВА до Первомайської спеціальної загальноосвітньої школи-інтернату Миколаївської обласної ради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03" w:type="pct"/>
            <w:gridSpan w:val="3"/>
          </w:tcPr>
          <w:p w:rsidR="0002714A" w:rsidRPr="002225EF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2225EF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направлення малолітньої Євларії СМІШНОЇ до КНП «Миколаївський обласний будинок дитини» Миколаївської обласної ради на повне державне утримання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03" w:type="pct"/>
            <w:gridSpan w:val="3"/>
          </w:tcPr>
          <w:p w:rsidR="0002714A" w:rsidRPr="003139B6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3139B6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визначення місця проживання малолітньої Дар’ї ЗАСТАВНЮК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03" w:type="pct"/>
            <w:gridSpan w:val="3"/>
          </w:tcPr>
          <w:p w:rsidR="0002714A" w:rsidRPr="00A86A25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A86A25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постановку та зняття з квартирного обліку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03" w:type="pct"/>
            <w:gridSpan w:val="3"/>
          </w:tcPr>
          <w:p w:rsidR="0002714A" w:rsidRPr="00CF1248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CF1248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продовження терміну дії ордеру на жиле приміщення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03" w:type="pct"/>
            <w:gridSpan w:val="3"/>
          </w:tcPr>
          <w:p w:rsidR="0002714A" w:rsidRPr="00AD09C9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AD09C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дозвіл на знесення нежитлових будівель  за адресою вул.Корабельна,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AD09C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50/4  у місті Первомайську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03" w:type="pct"/>
            <w:gridSpan w:val="3"/>
          </w:tcPr>
          <w:p w:rsidR="0002714A" w:rsidRPr="00273605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2736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внесення змін до бюджету міста  Первомайська</w:t>
            </w:r>
            <w:r w:rsidRPr="00273605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2736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 2020 рік</w:t>
            </w:r>
            <w:r w:rsidRPr="00273605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03" w:type="pct"/>
            <w:gridSpan w:val="3"/>
          </w:tcPr>
          <w:p w:rsidR="0002714A" w:rsidRPr="00953673" w:rsidRDefault="0002714A" w:rsidP="00953673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953673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Про закінчення опалювального періоду 2019-2020 років</w:t>
            </w:r>
            <w:r w:rsidRPr="00953673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03" w:type="pct"/>
            <w:gridSpan w:val="3"/>
          </w:tcPr>
          <w:p w:rsidR="0002714A" w:rsidRPr="00320D65" w:rsidRDefault="0002714A" w:rsidP="00320D65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320D65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визначення переможця конкурсу на право укладання Договору щодо розміщення засобу пересувної/об’єкту сезонної дрібнороздрібної торговельної мережі.</w:t>
            </w:r>
          </w:p>
        </w:tc>
      </w:tr>
      <w:tr w:rsidR="0002714A" w:rsidRPr="00D15934" w:rsidTr="003543FE">
        <w:trPr>
          <w:jc w:val="center"/>
        </w:trPr>
        <w:tc>
          <w:tcPr>
            <w:tcW w:w="497" w:type="pct"/>
            <w:shd w:val="clear" w:color="auto" w:fill="FFFFFF"/>
          </w:tcPr>
          <w:p w:rsidR="0002714A" w:rsidRDefault="0002714A" w:rsidP="00E43800">
            <w:pPr>
              <w:spacing w:after="0" w:line="240" w:lineRule="auto"/>
              <w:ind w:left="851" w:hanging="62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03" w:type="pct"/>
            <w:gridSpan w:val="3"/>
          </w:tcPr>
          <w:p w:rsidR="0002714A" w:rsidRPr="00197409" w:rsidRDefault="0002714A" w:rsidP="00E43800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19740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02714A" w:rsidRPr="00CA50EB" w:rsidTr="003543FE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02714A" w:rsidRPr="00CA50EB" w:rsidRDefault="0002714A" w:rsidP="00CA50E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714A" w:rsidRPr="00CA50EB" w:rsidRDefault="0002714A" w:rsidP="00CA50E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197409" w:rsidRDefault="0002714A" w:rsidP="009475E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затвердити запропонований порядок денний засідання виконавчого комітету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цілому.</w:t>
            </w:r>
          </w:p>
          <w:p w:rsidR="0002714A" w:rsidRPr="009475E8" w:rsidRDefault="0002714A" w:rsidP="009475E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24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Звіт про виконання за 2019 рік Програми економічного і соціального розвитку міста Первомайська на 2018-2020 роки, затвердженої рішенням міської ради від 21.12.2017 року № 9.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Ірина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2.СЛУХАЛИ: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2750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стан фінансово-господарської діяльності комунального підприємства «Первомайська друкарня»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1974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Ірина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3.СЛУХАЛИ: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B4225D" w:rsidRDefault="0002714A" w:rsidP="00B42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22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стан фінансово-господарської діяльності комунального підприємства «Госпрозрахункове земельно-кадастрове бюро».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B42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Ірина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4.СЛУХАЛИ: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B4225D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22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заходів щодо реалізації програми літнього відпочинку та оздоровлення дітей влітку 2020 року.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721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Оксана, ОСТРОВСЬКА Ірина, КУКУРУЗА Олександр, ДРОМАШКО Людмила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5.СЛУХАЛИ: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B4225D" w:rsidRDefault="0002714A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2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плану 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</w:rPr>
              <w:t>ершочергових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</w:rPr>
              <w:t>заходів з профілактики травматизму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</w:rPr>
              <w:t>невиробничого характеру у м. Первомайську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</w:rPr>
              <w:t>на 2020 рік</w:t>
            </w:r>
            <w:r w:rsidRPr="00B422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color w:val="000000"/>
                <w:sz w:val="28"/>
                <w:szCs w:val="28"/>
              </w:rPr>
              <w:t>КОЛЕСНІЧЕНКО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</w:p>
          <w:p w:rsidR="0002714A" w:rsidRPr="00CA50EB" w:rsidRDefault="0002714A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144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6.СЛУХАЛИ: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08.11.2019 року № 496 «Про затвердження плану діяльності з підготовки проектів регуляторних актів виконавчим комітетом міської ради на 2020 рік».</w:t>
            </w:r>
          </w:p>
          <w:p w:rsidR="0002714A" w:rsidRPr="00847A6C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7.СЛУХАЛИ: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8E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8E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47A6C" w:rsidRDefault="0002714A" w:rsidP="00CA50EB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7A6C">
              <w:rPr>
                <w:rFonts w:ascii="Times New Roman" w:hAnsi="Times New Roman"/>
                <w:color w:val="000000"/>
                <w:sz w:val="28"/>
                <w:szCs w:val="28"/>
              </w:rPr>
              <w:t>Про в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дшкодування витрат 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МФК «Первомайськ» за участь у турнірі з футболу «Колос-Сuр» серед чоловічих команд в м. Біла Церква.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02714A" w:rsidRPr="008E7ED8" w:rsidRDefault="0002714A" w:rsidP="008E7E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CA50EB" w:rsidRDefault="0002714A" w:rsidP="008E7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146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847A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47A6C" w:rsidRDefault="0002714A" w:rsidP="00847A6C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7A6C">
              <w:rPr>
                <w:rFonts w:ascii="Times New Roman" w:hAnsi="Times New Roman"/>
                <w:color w:val="000000"/>
                <w:sz w:val="28"/>
                <w:szCs w:val="28"/>
              </w:rPr>
              <w:t>Про в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дшкодування витрат 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МФК «Первомайськ» за участь у турнірі з футболу «Колос-Сuр» серед чоловічих команд в м. Біла Церква.</w:t>
            </w: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02714A" w:rsidRPr="008E7ED8" w:rsidRDefault="0002714A" w:rsidP="00847A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CA50EB" w:rsidRDefault="0002714A" w:rsidP="0084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847A6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147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847A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47A6C" w:rsidRDefault="0002714A" w:rsidP="00847A6C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7A6C">
              <w:rPr>
                <w:rFonts w:ascii="Times New Roman" w:hAnsi="Times New Roman"/>
                <w:color w:val="000000"/>
                <w:sz w:val="28"/>
                <w:szCs w:val="28"/>
              </w:rPr>
              <w:t>Про в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дшкодування витрат 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МФК «Первомайськ» за участь у турнірі з футболу «Колос-Сuр» серед чоловічих команд в м. Біла Церква.</w:t>
            </w: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02714A" w:rsidRPr="008E7ED8" w:rsidRDefault="0002714A" w:rsidP="00847A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847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CA50EB" w:rsidRDefault="0002714A" w:rsidP="0084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84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847A6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148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847A6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47A6C" w:rsidRDefault="0002714A" w:rsidP="006B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кіокусін карате</w:t>
            </w:r>
            <w:r w:rsidRPr="00847A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47A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участь у Кубку Миколаївської області з кіокусін карате в м. Миколаїв.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149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6B54EB" w:rsidRDefault="0002714A" w:rsidP="006B54EB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6B54E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13.03.2020 року № 103 «Про організацію та проведення чергового призову громадян України на строкову військову службу у квітні-червні 2020 року в місті Первомайську».</w:t>
            </w:r>
          </w:p>
          <w:p w:rsidR="0002714A" w:rsidRPr="00CA50EB" w:rsidRDefault="0002714A" w:rsidP="00594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02714A" w:rsidRPr="00AB266F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</w:t>
            </w:r>
            <w:r w:rsidRPr="005940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.Максименко С.А.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гр. Рукавиці С. В., гр. Остапенко М. А.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6B54E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малолітньої Вероніки ТІШКОВОЇ до КЗ «Березківський        навчально-виховний              комплекс «Загальноосвітня        школа-інтернат-ліцей І-ІІІ ступенів»</w:t>
            </w:r>
          </w:p>
          <w:p w:rsidR="0002714A" w:rsidRDefault="0002714A" w:rsidP="006B5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обласної ради.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597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2714A" w:rsidRPr="00CA50EB" w:rsidRDefault="0002714A" w:rsidP="0059782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597826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ДОПОВІДАЧ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6B54E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 Ігоря ТІШКОВА до КЗ «Березківський навчально-виховний комплекс «Загальноосвітня        школа-інтернат-ліцей І-ІІІ ступенів»</w:t>
            </w:r>
          </w:p>
          <w:p w:rsidR="0002714A" w:rsidRDefault="0002714A" w:rsidP="006B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обласної ради.</w:t>
            </w:r>
          </w:p>
          <w:p w:rsidR="0002714A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597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59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2714A" w:rsidRPr="00CA50EB" w:rsidRDefault="0002714A" w:rsidP="0059782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597826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154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597826" w:rsidRDefault="0002714A" w:rsidP="006B54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78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влаштування малолітнього Романа ТІШКОВА до Первомайської спеціальної загальноосвітньої школи-інтернату Миколаївської обласної ради.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F54B2" w:rsidRDefault="0002714A" w:rsidP="006B54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54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направлення малолітньої Євларії СМІШНОЇ до КНП «Миколаївський обласний будинок дитини» Миколаївської обласної ради на повне державне утримання.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156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F54B2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54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визначення місця проживання малолітньої Дар’ї ЗАСТАВНЮК.</w:t>
            </w: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9E1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ВОЛОШАНЕНКО Лариса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 157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B4225D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F54B2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54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постановку та зняття з квартирного обліку.</w:t>
            </w: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СВІДЕРКО Світлана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 виконкому № 158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54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продовження терміну дії ордеру на жиле приміщення.</w:t>
            </w: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714A" w:rsidRDefault="0002714A" w:rsidP="008F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СВІДЕРКО Світлана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159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F54B2" w:rsidRDefault="0002714A" w:rsidP="00CA5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54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дозвіл на знесення нежитлових будівель  за адресою вул.Корабельна, 50/4  у місті Первомайську.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Олег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160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8F54B2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4B2">
              <w:rPr>
                <w:rFonts w:ascii="Times New Roman" w:hAnsi="Times New Roman"/>
                <w:color w:val="000000"/>
                <w:sz w:val="28"/>
                <w:szCs w:val="28"/>
              </w:rPr>
              <w:t>Про внесення змін до бюджету міста  Первомайська</w:t>
            </w:r>
            <w:r w:rsidRPr="008F54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F54B2">
              <w:rPr>
                <w:rFonts w:ascii="Times New Roman" w:hAnsi="Times New Roman"/>
                <w:color w:val="000000"/>
                <w:sz w:val="28"/>
                <w:szCs w:val="28"/>
              </w:rPr>
              <w:t>на 2020 рік</w:t>
            </w:r>
            <w:r w:rsidRPr="008F54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ПРУДИУС Світлана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Оксана, ДРОМАШКО Людмила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161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054ECD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4E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закінчення опалювального періоду 2019-2020 років</w:t>
            </w:r>
            <w:r w:rsidRPr="00054EC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ЯШКІН Володимир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162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054ECD" w:rsidRDefault="0002714A" w:rsidP="006B54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54E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визначення переможця конкурсу на право укладання Договору щодо розміщення засобу пересувної/об’єкту сезонної дрібнороздрібної торговельної мережі.</w:t>
            </w: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КУКУРУЗА Олександр, СВІДЕРКО Світлана, ПІТЕРМАН Семен, ЦИМБАЛЮК Руслан, ДРОМАШКО Людмила</w:t>
            </w:r>
          </w:p>
          <w:p w:rsidR="0002714A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№163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14A" w:rsidRPr="00CA50EB" w:rsidTr="003543FE">
        <w:trPr>
          <w:jc w:val="center"/>
        </w:trPr>
        <w:tc>
          <w:tcPr>
            <w:tcW w:w="1462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  <w:r w:rsidRPr="00CA5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14A" w:rsidRPr="00CA50EB" w:rsidRDefault="0002714A" w:rsidP="00CA50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pct"/>
            <w:gridSpan w:val="2"/>
            <w:shd w:val="clear" w:color="auto" w:fill="FFFFFF"/>
          </w:tcPr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ПОСТЕРНАК Лілія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02714A" w:rsidRPr="00CA50EB" w:rsidRDefault="0002714A" w:rsidP="00CA50E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(Протокольне рішення № 6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14A" w:rsidRPr="00CA50EB" w:rsidRDefault="0002714A" w:rsidP="00CA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2714A" w:rsidRDefault="0002714A" w:rsidP="0022317B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14A" w:rsidRDefault="0002714A" w:rsidP="0022317B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Людмила ДРОМАШКО</w:t>
      </w:r>
    </w:p>
    <w:p w:rsidR="0002714A" w:rsidRPr="00BD1365" w:rsidRDefault="0002714A" w:rsidP="0022317B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14A" w:rsidRPr="00BD1365" w:rsidRDefault="0002714A" w:rsidP="00223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1365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</w:t>
      </w:r>
    </w:p>
    <w:p w:rsidR="0002714A" w:rsidRPr="00BD1365" w:rsidRDefault="0002714A" w:rsidP="0022317B">
      <w:pPr>
        <w:tabs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02714A" w:rsidRPr="00BD1365" w:rsidSect="00C33FAD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Лілія ПОСТЕРНАК</w:t>
      </w:r>
    </w:p>
    <w:p w:rsidR="0002714A" w:rsidRPr="00BD1365" w:rsidRDefault="0002714A" w:rsidP="00223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14A" w:rsidRPr="00BD1365" w:rsidRDefault="0002714A" w:rsidP="0022317B">
      <w:pPr>
        <w:rPr>
          <w:rFonts w:ascii="Times New Roman" w:hAnsi="Times New Roman"/>
          <w:sz w:val="28"/>
          <w:szCs w:val="28"/>
          <w:lang w:val="uk-UA"/>
        </w:rPr>
      </w:pPr>
    </w:p>
    <w:p w:rsidR="0002714A" w:rsidRPr="00BD1365" w:rsidRDefault="0002714A" w:rsidP="0022317B">
      <w:pPr>
        <w:rPr>
          <w:rFonts w:ascii="Times New Roman" w:hAnsi="Times New Roman"/>
          <w:sz w:val="28"/>
          <w:szCs w:val="28"/>
          <w:lang w:val="uk-UA"/>
        </w:rPr>
        <w:sectPr w:rsidR="0002714A" w:rsidRPr="00BD1365" w:rsidSect="00C33FA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02714A" w:rsidRPr="00BD1365" w:rsidRDefault="0002714A" w:rsidP="0022317B">
      <w:pPr>
        <w:spacing w:after="0" w:line="240" w:lineRule="auto"/>
        <w:rPr>
          <w:lang w:val="uk-UA"/>
        </w:rPr>
      </w:pPr>
    </w:p>
    <w:p w:rsidR="0002714A" w:rsidRPr="00BD1365" w:rsidRDefault="0002714A" w:rsidP="0022317B">
      <w:pPr>
        <w:rPr>
          <w:lang w:val="uk-UA"/>
        </w:rPr>
      </w:pPr>
    </w:p>
    <w:p w:rsidR="0002714A" w:rsidRPr="00BD1365" w:rsidRDefault="0002714A" w:rsidP="0022317B">
      <w:pPr>
        <w:rPr>
          <w:lang w:val="uk-UA"/>
        </w:rPr>
      </w:pPr>
    </w:p>
    <w:p w:rsidR="0002714A" w:rsidRPr="00BD1365" w:rsidRDefault="0002714A" w:rsidP="0022317B">
      <w:pPr>
        <w:rPr>
          <w:lang w:val="uk-UA"/>
        </w:rPr>
      </w:pPr>
    </w:p>
    <w:p w:rsidR="0002714A" w:rsidRPr="00BD1365" w:rsidRDefault="0002714A" w:rsidP="0022317B">
      <w:pPr>
        <w:rPr>
          <w:lang w:val="uk-UA"/>
        </w:rPr>
      </w:pPr>
    </w:p>
    <w:p w:rsidR="0002714A" w:rsidRPr="00BD1365" w:rsidRDefault="0002714A" w:rsidP="0022317B">
      <w:pPr>
        <w:rPr>
          <w:lang w:val="uk-UA"/>
        </w:rPr>
      </w:pPr>
    </w:p>
    <w:p w:rsidR="0002714A" w:rsidRPr="00BD1365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Pr="00877B66" w:rsidRDefault="0002714A" w:rsidP="0022317B">
      <w:pPr>
        <w:rPr>
          <w:lang w:val="uk-UA"/>
        </w:rPr>
      </w:pPr>
    </w:p>
    <w:p w:rsidR="0002714A" w:rsidRDefault="0002714A" w:rsidP="0022317B"/>
    <w:p w:rsidR="0002714A" w:rsidRDefault="0002714A"/>
    <w:sectPr w:rsidR="0002714A" w:rsidSect="00C33FAD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4A" w:rsidRDefault="0002714A" w:rsidP="00FB61A4">
      <w:pPr>
        <w:spacing w:after="0" w:line="240" w:lineRule="auto"/>
      </w:pPr>
      <w:r>
        <w:separator/>
      </w:r>
    </w:p>
  </w:endnote>
  <w:endnote w:type="continuationSeparator" w:id="1">
    <w:p w:rsidR="0002714A" w:rsidRDefault="0002714A" w:rsidP="00F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4A" w:rsidRDefault="0002714A" w:rsidP="00FB61A4">
      <w:pPr>
        <w:spacing w:after="0" w:line="240" w:lineRule="auto"/>
      </w:pPr>
      <w:r>
        <w:separator/>
      </w:r>
    </w:p>
  </w:footnote>
  <w:footnote w:type="continuationSeparator" w:id="1">
    <w:p w:rsidR="0002714A" w:rsidRDefault="0002714A" w:rsidP="00FB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4A" w:rsidRDefault="0002714A" w:rsidP="002453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14A" w:rsidRDefault="0002714A" w:rsidP="0024534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4A" w:rsidRDefault="0002714A" w:rsidP="002453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2714A" w:rsidRDefault="0002714A" w:rsidP="00245342">
    <w:pPr>
      <w:pStyle w:val="Header"/>
      <w:ind w:right="360"/>
      <w:jc w:val="center"/>
    </w:pPr>
  </w:p>
  <w:p w:rsidR="0002714A" w:rsidRDefault="000271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17B"/>
    <w:rsid w:val="000233D5"/>
    <w:rsid w:val="00024983"/>
    <w:rsid w:val="0002619A"/>
    <w:rsid w:val="0002714A"/>
    <w:rsid w:val="00037498"/>
    <w:rsid w:val="00043A88"/>
    <w:rsid w:val="00052351"/>
    <w:rsid w:val="00054ECD"/>
    <w:rsid w:val="00063082"/>
    <w:rsid w:val="0006627B"/>
    <w:rsid w:val="0007754E"/>
    <w:rsid w:val="000849AE"/>
    <w:rsid w:val="00087ABA"/>
    <w:rsid w:val="00091544"/>
    <w:rsid w:val="000A0DA4"/>
    <w:rsid w:val="000A3537"/>
    <w:rsid w:val="000B55AB"/>
    <w:rsid w:val="000C2B8A"/>
    <w:rsid w:val="000C4048"/>
    <w:rsid w:val="000C4925"/>
    <w:rsid w:val="000C7712"/>
    <w:rsid w:val="000D3562"/>
    <w:rsid w:val="000D5877"/>
    <w:rsid w:val="000D6807"/>
    <w:rsid w:val="000F150E"/>
    <w:rsid w:val="00103AE9"/>
    <w:rsid w:val="00110D18"/>
    <w:rsid w:val="00127BB1"/>
    <w:rsid w:val="001343CC"/>
    <w:rsid w:val="00134FEC"/>
    <w:rsid w:val="00147FA8"/>
    <w:rsid w:val="00150815"/>
    <w:rsid w:val="001745E4"/>
    <w:rsid w:val="00174FBE"/>
    <w:rsid w:val="00176408"/>
    <w:rsid w:val="00181F97"/>
    <w:rsid w:val="00191E7B"/>
    <w:rsid w:val="00197409"/>
    <w:rsid w:val="001A0170"/>
    <w:rsid w:val="001B5948"/>
    <w:rsid w:val="001C3761"/>
    <w:rsid w:val="001C7CD6"/>
    <w:rsid w:val="001E6EEF"/>
    <w:rsid w:val="001F0E3C"/>
    <w:rsid w:val="001F1378"/>
    <w:rsid w:val="00207717"/>
    <w:rsid w:val="00210C2D"/>
    <w:rsid w:val="00210CFF"/>
    <w:rsid w:val="002158FE"/>
    <w:rsid w:val="002225EF"/>
    <w:rsid w:val="0022317B"/>
    <w:rsid w:val="0023083B"/>
    <w:rsid w:val="00234E2F"/>
    <w:rsid w:val="00245342"/>
    <w:rsid w:val="00246D0C"/>
    <w:rsid w:val="002508E6"/>
    <w:rsid w:val="00254AD1"/>
    <w:rsid w:val="00256E37"/>
    <w:rsid w:val="00273605"/>
    <w:rsid w:val="00280D28"/>
    <w:rsid w:val="00281D78"/>
    <w:rsid w:val="0029565D"/>
    <w:rsid w:val="002B4FC2"/>
    <w:rsid w:val="002B7BC4"/>
    <w:rsid w:val="002C0E27"/>
    <w:rsid w:val="002C7DF5"/>
    <w:rsid w:val="002D6250"/>
    <w:rsid w:val="002D668C"/>
    <w:rsid w:val="002E6FB9"/>
    <w:rsid w:val="002F7104"/>
    <w:rsid w:val="00304E37"/>
    <w:rsid w:val="00304EA5"/>
    <w:rsid w:val="003114F2"/>
    <w:rsid w:val="003139B6"/>
    <w:rsid w:val="00320D65"/>
    <w:rsid w:val="003305D6"/>
    <w:rsid w:val="00331607"/>
    <w:rsid w:val="003350DC"/>
    <w:rsid w:val="00351740"/>
    <w:rsid w:val="003543FE"/>
    <w:rsid w:val="00355649"/>
    <w:rsid w:val="00356B94"/>
    <w:rsid w:val="00363A17"/>
    <w:rsid w:val="00364142"/>
    <w:rsid w:val="00371010"/>
    <w:rsid w:val="003762EB"/>
    <w:rsid w:val="003A64EC"/>
    <w:rsid w:val="003A6B06"/>
    <w:rsid w:val="003E748D"/>
    <w:rsid w:val="003F0C0F"/>
    <w:rsid w:val="003F146D"/>
    <w:rsid w:val="003F1606"/>
    <w:rsid w:val="003F6560"/>
    <w:rsid w:val="004012DE"/>
    <w:rsid w:val="00401DF9"/>
    <w:rsid w:val="004133DA"/>
    <w:rsid w:val="00413AD4"/>
    <w:rsid w:val="00415687"/>
    <w:rsid w:val="00415B0E"/>
    <w:rsid w:val="0041677D"/>
    <w:rsid w:val="004268ED"/>
    <w:rsid w:val="00433AC6"/>
    <w:rsid w:val="00442433"/>
    <w:rsid w:val="00451155"/>
    <w:rsid w:val="004523AF"/>
    <w:rsid w:val="00456FB9"/>
    <w:rsid w:val="004623FB"/>
    <w:rsid w:val="00462678"/>
    <w:rsid w:val="00463DE8"/>
    <w:rsid w:val="0046641B"/>
    <w:rsid w:val="00467A01"/>
    <w:rsid w:val="00470500"/>
    <w:rsid w:val="004772D1"/>
    <w:rsid w:val="004858F7"/>
    <w:rsid w:val="00497EC4"/>
    <w:rsid w:val="004A407E"/>
    <w:rsid w:val="004A76BB"/>
    <w:rsid w:val="004A78D2"/>
    <w:rsid w:val="004B4941"/>
    <w:rsid w:val="004B6FC3"/>
    <w:rsid w:val="004C2F5D"/>
    <w:rsid w:val="004C4BF1"/>
    <w:rsid w:val="004E6ED4"/>
    <w:rsid w:val="00500C06"/>
    <w:rsid w:val="00514572"/>
    <w:rsid w:val="00516AA3"/>
    <w:rsid w:val="00532C91"/>
    <w:rsid w:val="005350D8"/>
    <w:rsid w:val="00552096"/>
    <w:rsid w:val="005624C5"/>
    <w:rsid w:val="00562D38"/>
    <w:rsid w:val="00572788"/>
    <w:rsid w:val="005940CC"/>
    <w:rsid w:val="00595ABE"/>
    <w:rsid w:val="00597826"/>
    <w:rsid w:val="005A1545"/>
    <w:rsid w:val="005C74AC"/>
    <w:rsid w:val="005E2212"/>
    <w:rsid w:val="005F310F"/>
    <w:rsid w:val="005F517D"/>
    <w:rsid w:val="00606D5E"/>
    <w:rsid w:val="00613D64"/>
    <w:rsid w:val="006150A3"/>
    <w:rsid w:val="006157C9"/>
    <w:rsid w:val="00624CB7"/>
    <w:rsid w:val="00624D54"/>
    <w:rsid w:val="00625172"/>
    <w:rsid w:val="00627411"/>
    <w:rsid w:val="00631C04"/>
    <w:rsid w:val="00636A81"/>
    <w:rsid w:val="00647815"/>
    <w:rsid w:val="00651495"/>
    <w:rsid w:val="00652970"/>
    <w:rsid w:val="00652FC3"/>
    <w:rsid w:val="006649B0"/>
    <w:rsid w:val="006842F8"/>
    <w:rsid w:val="00686FA3"/>
    <w:rsid w:val="00695D8D"/>
    <w:rsid w:val="00697760"/>
    <w:rsid w:val="006A5AC2"/>
    <w:rsid w:val="006B54EB"/>
    <w:rsid w:val="006B5BAB"/>
    <w:rsid w:val="006B5EA8"/>
    <w:rsid w:val="006D725F"/>
    <w:rsid w:val="006F04D3"/>
    <w:rsid w:val="006F5F03"/>
    <w:rsid w:val="007200B8"/>
    <w:rsid w:val="00721E2D"/>
    <w:rsid w:val="00721F44"/>
    <w:rsid w:val="007325D9"/>
    <w:rsid w:val="007332C3"/>
    <w:rsid w:val="00741D0B"/>
    <w:rsid w:val="00747A19"/>
    <w:rsid w:val="0076166D"/>
    <w:rsid w:val="007647E2"/>
    <w:rsid w:val="00775BB4"/>
    <w:rsid w:val="0078284D"/>
    <w:rsid w:val="007A61CE"/>
    <w:rsid w:val="007B3B9F"/>
    <w:rsid w:val="007C5836"/>
    <w:rsid w:val="007C682A"/>
    <w:rsid w:val="007D1552"/>
    <w:rsid w:val="007D2401"/>
    <w:rsid w:val="007D5CF2"/>
    <w:rsid w:val="007E4C9A"/>
    <w:rsid w:val="007F260C"/>
    <w:rsid w:val="007F3169"/>
    <w:rsid w:val="007F709F"/>
    <w:rsid w:val="00811D35"/>
    <w:rsid w:val="00815001"/>
    <w:rsid w:val="0082019D"/>
    <w:rsid w:val="00827A50"/>
    <w:rsid w:val="008427D3"/>
    <w:rsid w:val="00847A6C"/>
    <w:rsid w:val="008527CB"/>
    <w:rsid w:val="00852D0F"/>
    <w:rsid w:val="00855729"/>
    <w:rsid w:val="00861D4B"/>
    <w:rsid w:val="008625E7"/>
    <w:rsid w:val="0086770F"/>
    <w:rsid w:val="008758BD"/>
    <w:rsid w:val="0087796E"/>
    <w:rsid w:val="00877B66"/>
    <w:rsid w:val="00893BBB"/>
    <w:rsid w:val="008A5478"/>
    <w:rsid w:val="008B41DD"/>
    <w:rsid w:val="008E24F6"/>
    <w:rsid w:val="008E7ED8"/>
    <w:rsid w:val="008F1711"/>
    <w:rsid w:val="008F1806"/>
    <w:rsid w:val="008F54B2"/>
    <w:rsid w:val="00904585"/>
    <w:rsid w:val="00904DF4"/>
    <w:rsid w:val="00913134"/>
    <w:rsid w:val="00917634"/>
    <w:rsid w:val="00917F33"/>
    <w:rsid w:val="00941222"/>
    <w:rsid w:val="009449B5"/>
    <w:rsid w:val="009475E8"/>
    <w:rsid w:val="00950A9C"/>
    <w:rsid w:val="00953673"/>
    <w:rsid w:val="009602EC"/>
    <w:rsid w:val="00960D47"/>
    <w:rsid w:val="00960F45"/>
    <w:rsid w:val="00961B2B"/>
    <w:rsid w:val="00964A27"/>
    <w:rsid w:val="009702C9"/>
    <w:rsid w:val="00972459"/>
    <w:rsid w:val="0097672E"/>
    <w:rsid w:val="00990ADA"/>
    <w:rsid w:val="00991E18"/>
    <w:rsid w:val="00992EF6"/>
    <w:rsid w:val="00996229"/>
    <w:rsid w:val="00996B71"/>
    <w:rsid w:val="009A3290"/>
    <w:rsid w:val="009B10CB"/>
    <w:rsid w:val="009B204F"/>
    <w:rsid w:val="009C01EB"/>
    <w:rsid w:val="009C5552"/>
    <w:rsid w:val="009D7ECE"/>
    <w:rsid w:val="009E12B8"/>
    <w:rsid w:val="009F749A"/>
    <w:rsid w:val="00A00723"/>
    <w:rsid w:val="00A01D03"/>
    <w:rsid w:val="00A04F12"/>
    <w:rsid w:val="00A05B76"/>
    <w:rsid w:val="00A05BD0"/>
    <w:rsid w:val="00A17AC0"/>
    <w:rsid w:val="00A17FDF"/>
    <w:rsid w:val="00A27663"/>
    <w:rsid w:val="00A31EDD"/>
    <w:rsid w:val="00A34329"/>
    <w:rsid w:val="00A35525"/>
    <w:rsid w:val="00A43D91"/>
    <w:rsid w:val="00A536E6"/>
    <w:rsid w:val="00A53C19"/>
    <w:rsid w:val="00A53D71"/>
    <w:rsid w:val="00A56B12"/>
    <w:rsid w:val="00A6077C"/>
    <w:rsid w:val="00A61ACE"/>
    <w:rsid w:val="00A7588D"/>
    <w:rsid w:val="00A86A25"/>
    <w:rsid w:val="00A90E19"/>
    <w:rsid w:val="00AA17D5"/>
    <w:rsid w:val="00AB266F"/>
    <w:rsid w:val="00AB3AEC"/>
    <w:rsid w:val="00AC0B5F"/>
    <w:rsid w:val="00AD09C9"/>
    <w:rsid w:val="00AD30A7"/>
    <w:rsid w:val="00AD47AB"/>
    <w:rsid w:val="00AD7E69"/>
    <w:rsid w:val="00AE3068"/>
    <w:rsid w:val="00AE3622"/>
    <w:rsid w:val="00AE7EF5"/>
    <w:rsid w:val="00AF3A79"/>
    <w:rsid w:val="00AF3FFD"/>
    <w:rsid w:val="00AF5AFD"/>
    <w:rsid w:val="00B04217"/>
    <w:rsid w:val="00B06035"/>
    <w:rsid w:val="00B06FE0"/>
    <w:rsid w:val="00B127FF"/>
    <w:rsid w:val="00B1699F"/>
    <w:rsid w:val="00B17D05"/>
    <w:rsid w:val="00B20264"/>
    <w:rsid w:val="00B21F90"/>
    <w:rsid w:val="00B238E7"/>
    <w:rsid w:val="00B30E99"/>
    <w:rsid w:val="00B33930"/>
    <w:rsid w:val="00B4225D"/>
    <w:rsid w:val="00B56D13"/>
    <w:rsid w:val="00B61881"/>
    <w:rsid w:val="00B63901"/>
    <w:rsid w:val="00B64EFC"/>
    <w:rsid w:val="00B660A3"/>
    <w:rsid w:val="00B677C9"/>
    <w:rsid w:val="00B746DC"/>
    <w:rsid w:val="00B7773B"/>
    <w:rsid w:val="00BA3CF7"/>
    <w:rsid w:val="00BB5CEF"/>
    <w:rsid w:val="00BB71B5"/>
    <w:rsid w:val="00BC0519"/>
    <w:rsid w:val="00BD0931"/>
    <w:rsid w:val="00BD1365"/>
    <w:rsid w:val="00BE6E19"/>
    <w:rsid w:val="00BF0806"/>
    <w:rsid w:val="00BF260E"/>
    <w:rsid w:val="00BF7583"/>
    <w:rsid w:val="00BF7F93"/>
    <w:rsid w:val="00C11464"/>
    <w:rsid w:val="00C21764"/>
    <w:rsid w:val="00C2184F"/>
    <w:rsid w:val="00C2586F"/>
    <w:rsid w:val="00C26396"/>
    <w:rsid w:val="00C27504"/>
    <w:rsid w:val="00C31B7B"/>
    <w:rsid w:val="00C32492"/>
    <w:rsid w:val="00C33FAD"/>
    <w:rsid w:val="00C43623"/>
    <w:rsid w:val="00C45163"/>
    <w:rsid w:val="00C52F40"/>
    <w:rsid w:val="00C661F7"/>
    <w:rsid w:val="00C90ADE"/>
    <w:rsid w:val="00C92CC7"/>
    <w:rsid w:val="00C93562"/>
    <w:rsid w:val="00CA4C02"/>
    <w:rsid w:val="00CA50EB"/>
    <w:rsid w:val="00CB1E53"/>
    <w:rsid w:val="00CB4F59"/>
    <w:rsid w:val="00CB5295"/>
    <w:rsid w:val="00CC0E4A"/>
    <w:rsid w:val="00CC4F4D"/>
    <w:rsid w:val="00CC6E05"/>
    <w:rsid w:val="00CD3753"/>
    <w:rsid w:val="00CD7FDD"/>
    <w:rsid w:val="00CE00DE"/>
    <w:rsid w:val="00CF1248"/>
    <w:rsid w:val="00CF7445"/>
    <w:rsid w:val="00D11FD3"/>
    <w:rsid w:val="00D147F0"/>
    <w:rsid w:val="00D14F93"/>
    <w:rsid w:val="00D15852"/>
    <w:rsid w:val="00D15934"/>
    <w:rsid w:val="00D200A6"/>
    <w:rsid w:val="00D25D6F"/>
    <w:rsid w:val="00D33A36"/>
    <w:rsid w:val="00D35DC7"/>
    <w:rsid w:val="00D41443"/>
    <w:rsid w:val="00D42213"/>
    <w:rsid w:val="00D431F7"/>
    <w:rsid w:val="00D476AA"/>
    <w:rsid w:val="00D551D9"/>
    <w:rsid w:val="00D552AD"/>
    <w:rsid w:val="00D644EC"/>
    <w:rsid w:val="00D65FD6"/>
    <w:rsid w:val="00D769E4"/>
    <w:rsid w:val="00D83C92"/>
    <w:rsid w:val="00D865E5"/>
    <w:rsid w:val="00D86A18"/>
    <w:rsid w:val="00D9556A"/>
    <w:rsid w:val="00DA16E3"/>
    <w:rsid w:val="00DA2DBA"/>
    <w:rsid w:val="00DA3A6B"/>
    <w:rsid w:val="00DA5101"/>
    <w:rsid w:val="00DB0467"/>
    <w:rsid w:val="00DB4065"/>
    <w:rsid w:val="00DB4C26"/>
    <w:rsid w:val="00DB69FA"/>
    <w:rsid w:val="00DC60AF"/>
    <w:rsid w:val="00DD62FB"/>
    <w:rsid w:val="00DD7943"/>
    <w:rsid w:val="00E0630B"/>
    <w:rsid w:val="00E10474"/>
    <w:rsid w:val="00E10ED6"/>
    <w:rsid w:val="00E12D3F"/>
    <w:rsid w:val="00E1611E"/>
    <w:rsid w:val="00E21C59"/>
    <w:rsid w:val="00E331DE"/>
    <w:rsid w:val="00E43800"/>
    <w:rsid w:val="00E442A4"/>
    <w:rsid w:val="00E572DA"/>
    <w:rsid w:val="00E74EA2"/>
    <w:rsid w:val="00E86286"/>
    <w:rsid w:val="00E956EB"/>
    <w:rsid w:val="00E96F25"/>
    <w:rsid w:val="00EA3F03"/>
    <w:rsid w:val="00EB62C5"/>
    <w:rsid w:val="00ED0E51"/>
    <w:rsid w:val="00ED5A8C"/>
    <w:rsid w:val="00EE24A6"/>
    <w:rsid w:val="00EE40A3"/>
    <w:rsid w:val="00EE5AE0"/>
    <w:rsid w:val="00EE65E4"/>
    <w:rsid w:val="00EF4AAE"/>
    <w:rsid w:val="00EF74BA"/>
    <w:rsid w:val="00F01232"/>
    <w:rsid w:val="00F0158F"/>
    <w:rsid w:val="00F029AD"/>
    <w:rsid w:val="00F06D02"/>
    <w:rsid w:val="00F06F8E"/>
    <w:rsid w:val="00F168C6"/>
    <w:rsid w:val="00F25DC0"/>
    <w:rsid w:val="00F35D48"/>
    <w:rsid w:val="00F443CF"/>
    <w:rsid w:val="00F44EE3"/>
    <w:rsid w:val="00F460F8"/>
    <w:rsid w:val="00F46922"/>
    <w:rsid w:val="00F53A47"/>
    <w:rsid w:val="00F54373"/>
    <w:rsid w:val="00F65834"/>
    <w:rsid w:val="00F87BBD"/>
    <w:rsid w:val="00FA5B26"/>
    <w:rsid w:val="00FB38DB"/>
    <w:rsid w:val="00FB597C"/>
    <w:rsid w:val="00FB61A4"/>
    <w:rsid w:val="00FC2D57"/>
    <w:rsid w:val="00FD0A95"/>
    <w:rsid w:val="00FD171B"/>
    <w:rsid w:val="00FE0A2C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A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A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4C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3A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A7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3A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4C26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3A79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2231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3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17B"/>
    <w:rPr>
      <w:rFonts w:cs="Times New Roman"/>
    </w:rPr>
  </w:style>
  <w:style w:type="character" w:styleId="Strong">
    <w:name w:val="Strong"/>
    <w:basedOn w:val="DefaultParagraphFont"/>
    <w:uiPriority w:val="99"/>
    <w:qFormat/>
    <w:rsid w:val="0022317B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231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31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17B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AF3A79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NoSpacing">
    <w:name w:val="No Spacing"/>
    <w:link w:val="NoSpacingChar"/>
    <w:uiPriority w:val="99"/>
    <w:qFormat/>
    <w:rsid w:val="00AF3A79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F3A79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3A79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F3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0523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AF3A79"/>
    <w:rPr>
      <w:rFonts w:ascii="Consolas" w:hAnsi="Consolas" w:cs="Times New Roman"/>
      <w:sz w:val="20"/>
      <w:szCs w:val="20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AF3A79"/>
    <w:rPr>
      <w:rFonts w:cs="Times New Roman"/>
    </w:rPr>
  </w:style>
  <w:style w:type="character" w:styleId="PageNumber">
    <w:name w:val="page number"/>
    <w:basedOn w:val="DefaultParagraphFont"/>
    <w:uiPriority w:val="99"/>
    <w:rsid w:val="00245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16</Pages>
  <Words>2340</Words>
  <Characters>13342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cp:lastPrinted>2020-03-20T08:16:00Z</cp:lastPrinted>
  <dcterms:created xsi:type="dcterms:W3CDTF">2020-02-18T06:38:00Z</dcterms:created>
  <dcterms:modified xsi:type="dcterms:W3CDTF">2020-04-16T05:32:00Z</dcterms:modified>
</cp:coreProperties>
</file>