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AB3" w:rsidRPr="00FF3AB3" w:rsidRDefault="00FF3AB3" w:rsidP="00FF3A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FF3AB3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4190" cy="58293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AB3" w:rsidRPr="00FF3AB3" w:rsidRDefault="00FF3AB3" w:rsidP="00FF3AB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FF3AB3">
        <w:rPr>
          <w:rFonts w:ascii="Times New Roman" w:eastAsia="Calibri" w:hAnsi="Times New Roman" w:cs="Times New Roman"/>
          <w:sz w:val="40"/>
          <w:szCs w:val="40"/>
          <w:lang w:val="uk-UA"/>
        </w:rPr>
        <w:t>ПЕРВОМАЙСЬКА   МІСЬКА</w:t>
      </w:r>
      <w:r w:rsidRPr="00FF3AB3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</w:t>
      </w:r>
      <w:r w:rsidRPr="00FF3AB3">
        <w:rPr>
          <w:rFonts w:ascii="Times New Roman" w:eastAsia="Calibri" w:hAnsi="Times New Roman" w:cs="Times New Roman"/>
          <w:sz w:val="40"/>
          <w:szCs w:val="40"/>
          <w:lang w:val="uk-UA"/>
        </w:rPr>
        <w:t>РАДА</w:t>
      </w:r>
    </w:p>
    <w:p w:rsidR="00FF3AB3" w:rsidRPr="00FF3AB3" w:rsidRDefault="00FF3AB3" w:rsidP="00FF3AB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FF3AB3">
        <w:rPr>
          <w:rFonts w:ascii="Times New Roman" w:eastAsia="Calibri" w:hAnsi="Times New Roman" w:cs="Times New Roman"/>
          <w:sz w:val="40"/>
          <w:szCs w:val="40"/>
          <w:lang w:val="uk-UA"/>
        </w:rPr>
        <w:t xml:space="preserve">Миколаївської </w:t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FF3AB3">
        <w:rPr>
          <w:rFonts w:ascii="Times New Roman" w:eastAsia="Calibri" w:hAnsi="Times New Roman" w:cs="Times New Roman"/>
          <w:sz w:val="40"/>
          <w:szCs w:val="40"/>
          <w:lang w:val="uk-UA"/>
        </w:rPr>
        <w:t>області</w:t>
      </w:r>
    </w:p>
    <w:p w:rsidR="00FF3AB3" w:rsidRPr="00FF3AB3" w:rsidRDefault="00FF3AB3" w:rsidP="00FF3AB3">
      <w:pPr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3AB3">
        <w:rPr>
          <w:rFonts w:ascii="Times New Roman" w:eastAsia="Calibri" w:hAnsi="Times New Roman" w:cs="Times New Roman"/>
          <w:sz w:val="32"/>
          <w:szCs w:val="32"/>
          <w:u w:val="single"/>
          <w:lang w:val="uk-UA"/>
        </w:rPr>
        <w:t>72</w:t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 СЕСІЯ    </w:t>
      </w:r>
      <w:r w:rsidRPr="00FF3AB3">
        <w:rPr>
          <w:rFonts w:ascii="Times New Roman" w:eastAsia="Calibri" w:hAnsi="Times New Roman" w:cs="Times New Roman"/>
          <w:sz w:val="32"/>
          <w:szCs w:val="32"/>
          <w:u w:val="single"/>
          <w:lang w:val="en-US"/>
        </w:rPr>
        <w:t>VIII</w:t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СКЛИКАННЯ</w:t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FF3AB3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</w:p>
    <w:p w:rsidR="00FF3AB3" w:rsidRPr="00FF3AB3" w:rsidRDefault="00FF3AB3" w:rsidP="00FF3A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uk-UA"/>
        </w:rPr>
      </w:pPr>
      <w:r w:rsidRPr="00FF3AB3">
        <w:rPr>
          <w:rFonts w:ascii="Times New Roman" w:eastAsia="Calibri" w:hAnsi="Times New Roman" w:cs="Times New Roman"/>
          <w:b/>
          <w:sz w:val="40"/>
          <w:szCs w:val="40"/>
          <w:lang w:val="uk-UA"/>
        </w:rPr>
        <w:t>РІШЕННЯ</w:t>
      </w:r>
    </w:p>
    <w:p w:rsidR="00FF3AB3" w:rsidRPr="00FF3AB3" w:rsidRDefault="00FF3AB3" w:rsidP="00FF3AB3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 w:rsidRPr="00FF3AB3">
        <w:rPr>
          <w:rFonts w:ascii="Arial" w:eastAsia="Calibri" w:hAnsi="Arial" w:cs="Arial"/>
          <w:sz w:val="24"/>
          <w:szCs w:val="24"/>
          <w:lang w:val="uk-UA"/>
        </w:rPr>
        <w:t xml:space="preserve"> </w:t>
      </w:r>
      <w:r w:rsidRPr="00FF3AB3">
        <w:rPr>
          <w:rFonts w:ascii="Arial" w:eastAsia="Calibri" w:hAnsi="Arial" w:cs="Arial"/>
          <w:lang w:val="uk-UA"/>
        </w:rPr>
        <w:t xml:space="preserve">від  </w:t>
      </w:r>
      <w:r w:rsidRPr="00FF3AB3">
        <w:rPr>
          <w:rFonts w:ascii="Arial" w:eastAsia="Calibri" w:hAnsi="Arial" w:cs="Arial"/>
          <w:u w:val="single"/>
          <w:lang w:val="uk-UA"/>
        </w:rPr>
        <w:t xml:space="preserve">28.11.2024 </w:t>
      </w:r>
      <w:r w:rsidRPr="00FF3AB3">
        <w:rPr>
          <w:rFonts w:ascii="Arial" w:eastAsia="Calibri" w:hAnsi="Arial" w:cs="Arial"/>
          <w:lang w:val="uk-UA"/>
        </w:rPr>
        <w:t xml:space="preserve"> № </w:t>
      </w:r>
      <w:r>
        <w:rPr>
          <w:rFonts w:ascii="Arial" w:eastAsia="Calibri" w:hAnsi="Arial" w:cs="Arial"/>
          <w:u w:val="single"/>
          <w:lang w:val="uk-UA"/>
        </w:rPr>
        <w:t>58</w:t>
      </w:r>
    </w:p>
    <w:p w:rsidR="00FF3AB3" w:rsidRPr="00FF3AB3" w:rsidRDefault="00FF3AB3" w:rsidP="00FF3AB3">
      <w:pPr>
        <w:spacing w:after="0" w:line="240" w:lineRule="auto"/>
        <w:rPr>
          <w:rFonts w:ascii="Arial" w:eastAsia="Calibri" w:hAnsi="Arial" w:cs="Arial"/>
          <w:lang w:val="uk-UA"/>
        </w:rPr>
      </w:pPr>
      <w:r w:rsidRPr="00FF3AB3">
        <w:rPr>
          <w:rFonts w:ascii="Arial" w:eastAsia="Calibri" w:hAnsi="Arial" w:cs="Arial"/>
          <w:lang w:val="uk-UA"/>
        </w:rPr>
        <w:t xml:space="preserve">      м. Первомайськ</w:t>
      </w:r>
    </w:p>
    <w:p w:rsidR="000C705B" w:rsidRPr="00FF3AB3" w:rsidRDefault="000C705B" w:rsidP="0061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E0C" w:rsidRDefault="00615E0C" w:rsidP="00615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меморандуму про </w:t>
      </w:r>
    </w:p>
    <w:p w:rsidR="00267A80" w:rsidRDefault="00F64CF8" w:rsidP="00615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співпрацю </w:t>
      </w:r>
      <w:r w:rsidR="00267A80">
        <w:rPr>
          <w:rFonts w:ascii="Times New Roman" w:hAnsi="Times New Roman" w:cs="Times New Roman"/>
          <w:sz w:val="28"/>
          <w:szCs w:val="28"/>
          <w:lang w:val="uk-UA"/>
        </w:rPr>
        <w:t>щодо реалізації Проєкту</w:t>
      </w:r>
    </w:p>
    <w:p w:rsidR="00267A80" w:rsidRDefault="00267A80" w:rsidP="00615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міжнародної технічної допомоги</w:t>
      </w:r>
    </w:p>
    <w:p w:rsidR="00816DE8" w:rsidRDefault="00267A80" w:rsidP="00615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Агентства</w:t>
      </w:r>
      <w:r w:rsidR="00110A64">
        <w:rPr>
          <w:rFonts w:ascii="Times New Roman" w:hAnsi="Times New Roman" w:cs="Times New Roman"/>
          <w:sz w:val="28"/>
          <w:szCs w:val="28"/>
          <w:lang w:val="uk-UA"/>
        </w:rPr>
        <w:t xml:space="preserve"> США з міжнародного </w:t>
      </w:r>
    </w:p>
    <w:p w:rsidR="00816DE8" w:rsidRDefault="00816DE8" w:rsidP="00615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(</w:t>
      </w:r>
      <w:r>
        <w:rPr>
          <w:rFonts w:ascii="Times New Roman" w:hAnsi="Times New Roman" w:cs="Times New Roman"/>
          <w:sz w:val="28"/>
          <w:szCs w:val="28"/>
          <w:lang w:val="en-US"/>
        </w:rPr>
        <w:t>USAID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«Економічна </w:t>
      </w:r>
    </w:p>
    <w:p w:rsidR="001D02C7" w:rsidRDefault="00816DE8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Підтримка України»</w:t>
      </w:r>
      <w:r w:rsidR="00615E0C" w:rsidRPr="00615E0C">
        <w:rPr>
          <w:rFonts w:ascii="Times New Roman" w:eastAsiaTheme="majorEastAsia" w:hAnsi="Times New Roman" w:cs="Times New Roman"/>
          <w:sz w:val="28"/>
          <w:szCs w:val="28"/>
          <w:lang w:val="uk-UA"/>
        </w:rPr>
        <w:t>та</w:t>
      </w:r>
    </w:p>
    <w:p w:rsidR="00615E0C" w:rsidRDefault="00615E0C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Первомайською міською радою</w:t>
      </w:r>
    </w:p>
    <w:p w:rsidR="00615E0C" w:rsidRDefault="00615E0C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5C4FAF" w:rsidRPr="00E01D70" w:rsidRDefault="000D6755" w:rsidP="00E01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статтею 35, </w:t>
      </w:r>
      <w:r w:rsidR="00700125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16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</w:t>
      </w:r>
      <w:r w:rsidR="00700125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4F16D7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 21.05.1997 року № 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="007352CA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 w:rsidR="008364E8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міжнародних відносин, </w:t>
      </w:r>
      <w:r w:rsidR="005C4FAF"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CB4D65" w:rsidRPr="00E01D70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Default="005C4FAF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364E8" w:rsidRDefault="008364E8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64E8" w:rsidRPr="006E6CF6" w:rsidRDefault="008364E8" w:rsidP="00941E9E">
      <w:pPr>
        <w:pStyle w:val="a5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6E6C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4D5904" w:rsidRPr="006E6CF6">
        <w:rPr>
          <w:rFonts w:ascii="Times New Roman" w:hAnsi="Times New Roman" w:cs="Times New Roman"/>
          <w:sz w:val="28"/>
          <w:szCs w:val="28"/>
          <w:lang w:val="uk-UA"/>
        </w:rPr>
        <w:t>меморандум про  співпрацю щодо реалізації Проєкту міжнародної технічної допомоги Агентства США з міжнародного  Розвитку (</w:t>
      </w:r>
      <w:r w:rsidR="004D5904" w:rsidRPr="006E6CF6">
        <w:rPr>
          <w:rFonts w:ascii="Times New Roman" w:hAnsi="Times New Roman" w:cs="Times New Roman"/>
          <w:sz w:val="28"/>
          <w:szCs w:val="28"/>
          <w:lang w:val="en-US"/>
        </w:rPr>
        <w:t>USAID</w:t>
      </w:r>
      <w:r w:rsidR="004D5904" w:rsidRPr="006E6CF6">
        <w:rPr>
          <w:rFonts w:ascii="Times New Roman" w:hAnsi="Times New Roman" w:cs="Times New Roman"/>
          <w:sz w:val="28"/>
          <w:szCs w:val="28"/>
          <w:lang w:val="uk-UA"/>
        </w:rPr>
        <w:t xml:space="preserve">) «Економічна Підтримка України» </w:t>
      </w:r>
      <w:r w:rsidR="004D5904" w:rsidRPr="006E6CF6">
        <w:rPr>
          <w:rFonts w:ascii="Times New Roman" w:eastAsiaTheme="majorEastAsia" w:hAnsi="Times New Roman" w:cs="Times New Roman"/>
          <w:sz w:val="28"/>
          <w:szCs w:val="28"/>
          <w:lang w:val="uk-UA"/>
        </w:rPr>
        <w:t>та Первомайською міською радою</w:t>
      </w:r>
      <w:r w:rsidR="00700125" w:rsidRPr="006E6CF6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3A4C4C" w:rsidRPr="006E6CF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D56A7" w:rsidRDefault="002D56A7" w:rsidP="002D56A7">
      <w:pPr>
        <w:pStyle w:val="a5"/>
        <w:spacing w:after="0" w:line="240" w:lineRule="auto"/>
        <w:ind w:left="851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2D56A7" w:rsidRPr="002D56A7" w:rsidRDefault="002D56A7" w:rsidP="008364E8">
      <w:pPr>
        <w:pStyle w:val="a5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D56A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</w:t>
      </w:r>
      <w:r w:rsidRPr="002D56A7">
        <w:rPr>
          <w:rStyle w:val="ac"/>
          <w:rFonts w:ascii="Times New Roman" w:hAnsi="Times New Roman" w:cs="Times New Roman"/>
          <w:b w:val="0"/>
          <w:sz w:val="28"/>
          <w:szCs w:val="28"/>
          <w:lang w:val="uk-UA"/>
        </w:rPr>
        <w:t xml:space="preserve">питань </w:t>
      </w:r>
      <w:r w:rsidRPr="002D56A7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700125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.</w:t>
      </w:r>
    </w:p>
    <w:p w:rsidR="000E5C97" w:rsidRPr="00E01D70" w:rsidRDefault="000E5C97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55A" w:rsidRDefault="0040355A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41D" w:rsidRDefault="0005457C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1441D" w:rsidSect="00FF3AB3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5737D1" w:rsidRPr="00792EA1" w:rsidRDefault="005737D1" w:rsidP="005737D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737D1" w:rsidRPr="00792EA1" w:rsidRDefault="005737D1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  <w:t>до рішення міської ради</w:t>
      </w:r>
    </w:p>
    <w:p w:rsidR="005737D1" w:rsidRPr="00792EA1" w:rsidRDefault="005737D1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58D4" w:rsidRPr="00531B06">
        <w:rPr>
          <w:rFonts w:ascii="Times New Roman" w:hAnsi="Times New Roman" w:cs="Times New Roman"/>
          <w:sz w:val="28"/>
          <w:szCs w:val="28"/>
          <w:u w:val="single"/>
          <w:lang w:val="uk-UA"/>
        </w:rPr>
        <w:t>28.11.2024</w:t>
      </w:r>
      <w:r w:rsidR="00C95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958D4" w:rsidRPr="00531B06">
        <w:rPr>
          <w:rFonts w:ascii="Times New Roman" w:hAnsi="Times New Roman" w:cs="Times New Roman"/>
          <w:sz w:val="28"/>
          <w:szCs w:val="28"/>
          <w:u w:val="single"/>
          <w:lang w:val="uk-UA"/>
        </w:rPr>
        <w:t>58</w:t>
      </w:r>
    </w:p>
    <w:p w:rsidR="00934356" w:rsidRPr="00934356" w:rsidRDefault="00934356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Ind w:w="-34" w:type="dxa"/>
        <w:tblLayout w:type="fixed"/>
        <w:tblLook w:val="0000"/>
      </w:tblPr>
      <w:tblGrid>
        <w:gridCol w:w="4646"/>
        <w:gridCol w:w="5068"/>
      </w:tblGrid>
      <w:tr w:rsidR="002417F8" w:rsidRPr="00531B06" w:rsidTr="000C705B">
        <w:tc>
          <w:tcPr>
            <w:tcW w:w="9781" w:type="dxa"/>
            <w:gridSpan w:val="2"/>
            <w:shd w:val="clear" w:color="auto" w:fill="auto"/>
          </w:tcPr>
          <w:p w:rsidR="002417F8" w:rsidRPr="00F11963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МЕМОРАНДУМ ПРО </w:t>
            </w:r>
            <w:r w:rsidRPr="00F119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СПІВПРАЦЮ</w:t>
            </w:r>
          </w:p>
          <w:p w:rsidR="002417F8" w:rsidRPr="00F11963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19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реалізації Про</w:t>
            </w:r>
            <w:r w:rsidR="006711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119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кту міжнародної технічної допомоги Агентства США з міжнародного розвитку (</w:t>
            </w:r>
            <w:r w:rsidRPr="00F11963">
              <w:rPr>
                <w:rFonts w:ascii="Times New Roman" w:hAnsi="Times New Roman" w:cs="Times New Roman"/>
                <w:sz w:val="24"/>
                <w:szCs w:val="24"/>
              </w:rPr>
              <w:t>USAID</w:t>
            </w:r>
            <w:r w:rsidRPr="00F119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«Економічна підтримка України»</w:t>
            </w:r>
          </w:p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MEMORANDUM OF COOPERATION</w:t>
            </w:r>
          </w:p>
          <w:p w:rsidR="002417F8" w:rsidRPr="00FF3AB3" w:rsidRDefault="002417F8" w:rsidP="00DC78F3">
            <w:pPr>
              <w:tabs>
                <w:tab w:val="left" w:pos="0"/>
                <w:tab w:val="left" w:pos="247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onImplementationofthe United States Agency for International Development (USAID) “Economic ResilienceActivity” TechnicalAssistance Project</w:t>
            </w:r>
          </w:p>
          <w:p w:rsidR="002417F8" w:rsidRPr="00FF3AB3" w:rsidRDefault="002417F8" w:rsidP="00DC78F3">
            <w:pPr>
              <w:tabs>
                <w:tab w:val="left" w:pos="247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B7C6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«_______» </w:t>
            </w:r>
            <w:r w:rsidRPr="001B7C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м. Київ</w:t>
            </w:r>
          </w:p>
          <w:p w:rsidR="002417F8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F3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DAI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LLC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що є виконавцем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 міжнародної технічної допомоги Агентства США з міжнародного розвитку (USAID) «Економічна підтримка України» (далі - Проєкт USAID), за контрактом з USAID №72012118С00004, зареєстрований в Секретаріаті Кабінету Міністрів України, реєстраційна картка № 3987-2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жовтня 2024 р., свідоцтво про акредитацію організації-виконавця Проєкту № 288 (зі змінами від 11 вересня 2024 р.), що знаходиться за адресою: вул. Гетьмана Павла Скоропадського 9, м. Київ, 01024, в особі Директора проекту Тімоті Мадігана, який діє на підставі Довіреності від 12 вересня 2024 року (далі – Сторона 1), </w:t>
            </w:r>
          </w:p>
          <w:p w:rsidR="00DC78F3" w:rsidRPr="005D7B75" w:rsidRDefault="00DC78F3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7C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“ _____ ”____________,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2024, Kyiv</w:t>
            </w:r>
          </w:p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417F8" w:rsidRPr="00FF3AB3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 Global LLC, asimplementerofthe United States Agency for International Development (USAID) Economic ResilienceActivityTechnicalAssistance Project (USAID ERA) underthe Agreement No. 72012118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00004 registeredbytheSecretariatoftheCabinetofMinistersof Ukraine, Registration Card No. 3987-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datedOctober 25, 2024, AccreditationCertificateoftheImplementerof International TechnicalAssistance Project No. 288  (withamendmentsdatedSeptember 11, 2024), locatedatthefollowingaddress: 9 HetmanaPavlaSkoropadskoho St., Kyiv 01024, Ukraine, representedbythe Chief of Party, TimothyMadigan, actingonthebasisofthe Power ofAttorneydatedSeptember 12, 2024 (hereinafterreferredtoas Party 1),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and 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Первомайська міська територіальна громада, через 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Первомайськ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:rsidR="002417F8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1963" w:rsidRPr="00F11963" w:rsidRDefault="00F11963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D7B75">
              <w:rPr>
                <w:rFonts w:ascii="Times New Roman" w:eastAsia="Calibri" w:hAnsi="Times New Roman" w:cs="Times New Roman"/>
                <w:sz w:val="24"/>
                <w:szCs w:val="24"/>
              </w:rPr>
              <w:t>що зареєстрован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D7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адресою: </w:t>
            </w:r>
            <w:r w:rsidRPr="00355009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Грушевського</w:t>
            </w:r>
            <w:r w:rsidRPr="003550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 w:rsidRPr="003550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Миколаївська </w:t>
            </w:r>
            <w:r w:rsidRPr="00355009">
              <w:rPr>
                <w:rFonts w:ascii="Times New Roman" w:hAnsi="Times New Roman" w:cs="Times New Roman"/>
                <w:sz w:val="24"/>
                <w:szCs w:val="24"/>
              </w:rPr>
              <w:t>область, Україна</w:t>
            </w:r>
            <w:r w:rsidRPr="002E7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5D7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далі – Сторона 2), в особі </w:t>
            </w:r>
            <w:r w:rsidRPr="00355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голови,  Олега Демченка</w:t>
            </w:r>
            <w:r w:rsidRPr="005D7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який діє на підставі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Закону України «Про місцеве самоврядування в Україні»</w:t>
            </w:r>
          </w:p>
        </w:tc>
        <w:tc>
          <w:tcPr>
            <w:tcW w:w="5103" w:type="dxa"/>
            <w:shd w:val="clear" w:color="auto" w:fill="auto"/>
          </w:tcPr>
          <w:p w:rsidR="002417F8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Pervomaiskmunicipal</w:t>
            </w:r>
            <w:r w:rsidRPr="00FF3A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Territorial Community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FF3A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namely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throughthe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Pervomaisk City Council</w:t>
            </w:r>
          </w:p>
          <w:p w:rsidR="002417F8" w:rsidRPr="00B46356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17F8" w:rsidRPr="00EA0E8D" w:rsidRDefault="002417F8" w:rsidP="00DC78F3">
            <w:pPr>
              <w:tabs>
                <w:tab w:val="left" w:pos="-72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registeredattheaddress: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55213, Mykolayivregion, Pervomaiskcity, MykhailaHrushevskohostreet, 3</w:t>
            </w:r>
            <w:r w:rsidRPr="00FF3A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Ukraine</w:t>
            </w:r>
            <w:r w:rsidRPr="00FF3A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(hereinafter—Party 2),</w:t>
            </w:r>
            <w:r w:rsidRPr="00FF3A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representedbytheMayorOleh DEMCHENKO, actingonthebasisofthe</w:t>
            </w:r>
            <w:r w:rsidRPr="00FF3AB3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Lawof Ukraine "On Local Self-Government in Ukraine</w:t>
            </w:r>
            <w:r>
              <w:rPr>
                <w:rFonts w:ascii="Times New Roman" w:hAnsi="Times New Roman" w:cs="Times New Roman"/>
                <w:color w:val="202124"/>
                <w:sz w:val="24"/>
                <w:szCs w:val="24"/>
                <w:lang w:val="uk-UA"/>
              </w:rPr>
              <w:t>»</w:t>
            </w:r>
          </w:p>
          <w:p w:rsidR="002417F8" w:rsidRPr="00EA0E8D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 співпраці і взаємній зацікавленості прагнуть сприяти реалізації діяльності, 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спрямованої на відновлення і розвиток інфраструктури як країни в цілому, так і окремих галузей, задля </w:t>
            </w:r>
            <w:r w:rsidRPr="00FF3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динамічного</w:t>
            </w:r>
            <w:r w:rsidRPr="00FF3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інклюзивногоекономічноговідновлення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України, зокрема, але не обмежуючись, шляхом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забезпеченняенергетичної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незалежності та</w:t>
            </w: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ефективності</w:t>
            </w:r>
            <w:r w:rsidRPr="00FF3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 cooperationandmutualinterest, thePartiesaimtopromotetheimplementationofactivi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tiesaimedattherestorationanddevelopmentofinfrastructurebothforthecountryas a wholeandforspecificsectors, inordertoachievedynamicandinclusiveeconomicrecoveryfor Ukraine, includingbutnotlimitedtoensuringenergyindependenceandefficiency.</w:t>
            </w:r>
          </w:p>
          <w:p w:rsidR="002417F8" w:rsidRPr="005D7B75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767A62" w:rsidRPr="00714732" w:rsidRDefault="002417F8" w:rsidP="00A96C46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47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Засади Меморандуму</w:t>
            </w:r>
          </w:p>
        </w:tc>
        <w:tc>
          <w:tcPr>
            <w:tcW w:w="5103" w:type="dxa"/>
            <w:shd w:val="clear" w:color="auto" w:fill="auto"/>
          </w:tcPr>
          <w:p w:rsidR="002417F8" w:rsidRPr="00767A62" w:rsidRDefault="002417F8" w:rsidP="00DC78F3">
            <w:pPr>
              <w:pStyle w:val="ab"/>
              <w:spacing w:after="0"/>
              <w:rPr>
                <w:b/>
                <w:bCs/>
                <w:lang w:val="uk-UA"/>
              </w:rPr>
            </w:pPr>
            <w:r w:rsidRPr="00767A62">
              <w:rPr>
                <w:rStyle w:val="ac"/>
                <w:b w:val="0"/>
                <w:bCs w:val="0"/>
              </w:rPr>
              <w:t>PrinciplesoftheMemorandum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Цей Меморандум ґрунтується на таких засадах: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b"/>
              <w:spacing w:after="0"/>
              <w:jc w:val="both"/>
              <w:rPr>
                <w:rStyle w:val="ac"/>
                <w:b w:val="0"/>
                <w:bCs w:val="0"/>
                <w:lang w:val="uk-UA"/>
              </w:rPr>
            </w:pPr>
            <w:r w:rsidRPr="005D7B75">
              <w:t>ThisMemorandumisbasedonthefollowingprinciples: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Style1"/>
              <w:widowControl/>
              <w:numPr>
                <w:ilvl w:val="0"/>
                <w:numId w:val="23"/>
              </w:numPr>
              <w:tabs>
                <w:tab w:val="left" w:pos="220"/>
                <w:tab w:val="left" w:pos="254"/>
              </w:tabs>
              <w:spacing w:line="240" w:lineRule="auto"/>
              <w:ind w:left="0"/>
              <w:jc w:val="both"/>
              <w:rPr>
                <w:rStyle w:val="FontStyle32"/>
                <w:rFonts w:ascii="Times New Roman" w:hAnsi="Times New Roman"/>
                <w:sz w:val="24"/>
                <w:lang w:val="uk-UA" w:eastAsia="uk-UA"/>
              </w:rPr>
            </w:pPr>
            <w:r w:rsidRPr="005D7B75">
              <w:rPr>
                <w:rStyle w:val="FontStyle32"/>
                <w:rFonts w:ascii="Times New Roman" w:hAnsi="Times New Roman"/>
                <w:sz w:val="24"/>
                <w:lang w:val="uk-UA" w:eastAsia="uk-UA"/>
              </w:rPr>
              <w:t>- Угода між урядом України і урядом Сполучених Штатів Америки про гуманітарне і техніко-економічне співробітництво від 07.05.1992 p.;</w:t>
            </w:r>
          </w:p>
          <w:p w:rsidR="002417F8" w:rsidRPr="005D7B75" w:rsidRDefault="002417F8" w:rsidP="00DC78F3">
            <w:pPr>
              <w:pStyle w:val="Style1"/>
              <w:widowControl/>
              <w:tabs>
                <w:tab w:val="left" w:pos="220"/>
                <w:tab w:val="left" w:pos="254"/>
              </w:tabs>
              <w:spacing w:line="240" w:lineRule="auto"/>
              <w:jc w:val="both"/>
              <w:rPr>
                <w:rStyle w:val="FontStyle32"/>
                <w:rFonts w:ascii="Times New Roman" w:hAnsi="Times New Roman"/>
                <w:sz w:val="24"/>
                <w:lang w:val="uk-UA" w:eastAsia="uk-UA"/>
              </w:rPr>
            </w:pPr>
            <w:r w:rsidRPr="005D7B75">
              <w:rPr>
                <w:rStyle w:val="FontStyle32"/>
                <w:rFonts w:ascii="Times New Roman" w:hAnsi="Times New Roman"/>
                <w:sz w:val="24"/>
                <w:lang w:val="uk-UA" w:eastAsia="uk-UA"/>
              </w:rPr>
              <w:t>- Постанова Кабінету Міністрів України від 15.02.2002 р. № 153 «Про створення єдиної системи залучення, використання та моніторингу міжнародної технічної допомоги».</w:t>
            </w:r>
          </w:p>
          <w:p w:rsidR="002417F8" w:rsidRPr="005D7B75" w:rsidRDefault="002417F8" w:rsidP="00DC78F3">
            <w:pPr>
              <w:pStyle w:val="Style1"/>
              <w:widowControl/>
              <w:tabs>
                <w:tab w:val="left" w:pos="220"/>
                <w:tab w:val="left" w:pos="254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pStyle w:val="ab"/>
              <w:numPr>
                <w:ilvl w:val="0"/>
                <w:numId w:val="24"/>
              </w:numPr>
              <w:spacing w:after="0"/>
              <w:ind w:left="0"/>
              <w:jc w:val="both"/>
              <w:rPr>
                <w:lang w:val="en-US"/>
              </w:rPr>
            </w:pPr>
            <w:r w:rsidRPr="005D7B75">
              <w:rPr>
                <w:lang w:val="uk-UA"/>
              </w:rPr>
              <w:t xml:space="preserve">- </w:t>
            </w:r>
            <w:r w:rsidRPr="00FF3AB3">
              <w:rPr>
                <w:lang w:val="en-US"/>
              </w:rPr>
              <w:t>Agreement betweenthe Government of Ukraine andthe Government ofthe United Statesof America onhumanitarianandtechnical-economiccooperationdatedMay 7, 1992;</w:t>
            </w:r>
          </w:p>
          <w:p w:rsidR="002417F8" w:rsidRPr="00FF3AB3" w:rsidRDefault="002417F8" w:rsidP="00DC78F3">
            <w:pPr>
              <w:pStyle w:val="ab"/>
              <w:numPr>
                <w:ilvl w:val="0"/>
                <w:numId w:val="24"/>
              </w:numPr>
              <w:spacing w:after="0"/>
              <w:ind w:left="0"/>
              <w:jc w:val="both"/>
              <w:rPr>
                <w:rStyle w:val="ac"/>
                <w:b w:val="0"/>
                <w:bCs w:val="0"/>
                <w:lang w:val="en-US"/>
              </w:rPr>
            </w:pPr>
            <w:r w:rsidRPr="005D7B75">
              <w:rPr>
                <w:lang w:val="uk-UA"/>
              </w:rPr>
              <w:t xml:space="preserve">- </w:t>
            </w:r>
            <w:r w:rsidRPr="00FF3AB3">
              <w:rPr>
                <w:lang w:val="en-US"/>
              </w:rPr>
              <w:t>ResolutionoftheCabinetofMinistersof Ukraine datedFebruary 15, 2002, No. 153 "On theCreationof a Unified System forInvolving, Utilizing, and Monitoring International TechnicalAssistance."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УчасникиПроєкту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DAI Global LLC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Бенефіціар – Міністерство економіки України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Реципієнт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Первомайська міська рада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Project Participants: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Executor: DAI Global LLC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Beneficiary: MinistryofEconomyofUkraine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Recipient: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Pervomaisk City Council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7F8" w:rsidRPr="0043724A" w:rsidTr="000C705B">
        <w:tc>
          <w:tcPr>
            <w:tcW w:w="4678" w:type="dxa"/>
            <w:shd w:val="clear" w:color="auto" w:fill="auto"/>
          </w:tcPr>
          <w:p w:rsidR="002417F8" w:rsidRPr="0043724A" w:rsidRDefault="002417F8" w:rsidP="00A96C46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</w:rPr>
              <w:t>1. Мета та індикатори:</w:t>
            </w:r>
          </w:p>
        </w:tc>
        <w:tc>
          <w:tcPr>
            <w:tcW w:w="5103" w:type="dxa"/>
            <w:shd w:val="clear" w:color="auto" w:fill="auto"/>
          </w:tcPr>
          <w:p w:rsidR="002417F8" w:rsidRPr="0043724A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43724A">
              <w:rPr>
                <w:rFonts w:ascii="Times New Roman" w:hAnsi="Times New Roman" w:cs="Times New Roman"/>
                <w:sz w:val="24"/>
                <w:szCs w:val="24"/>
              </w:rPr>
              <w:t>AimandIndicators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 xml:space="preserve">1.1.Метою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цього Меморандуму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є забезпеченняпідтримк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 xml:space="preserve">відновлення та розвиткуінфраструктурикраїни та інфраструктуриокремихгалузейекономікиУкраїни.  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b"/>
              <w:spacing w:after="0"/>
              <w:jc w:val="both"/>
            </w:pPr>
            <w:r w:rsidRPr="005D7B75">
              <w:t>1.1. The aimofthisMemorandumistoprovidesupportfortherestorationanddevelopmentofthecountry'sinfrastructureandtheinfrastructureofspecificsectorsoftheUkrainianeconomy.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1.2. Індикаториуспішностідосягнення мети:</w:t>
            </w:r>
          </w:p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безперебійної роботи Сторони 2 під час відключень електроенергії, задля зменшення негативного вплив на економічну діяльність, а також підтримку загальної стійкості економіки в складних умовах.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b"/>
              <w:spacing w:after="0"/>
              <w:jc w:val="both"/>
              <w:rPr>
                <w:lang w:val="uk-UA"/>
              </w:rPr>
            </w:pPr>
            <w:r w:rsidRPr="005D7B75">
              <w:t xml:space="preserve">1.2. Successindicatorsforachievingtheaim: </w:t>
            </w:r>
          </w:p>
          <w:p w:rsidR="002417F8" w:rsidRPr="005D7B75" w:rsidRDefault="002417F8" w:rsidP="00DC78F3">
            <w:pPr>
              <w:pStyle w:val="ab"/>
              <w:spacing w:after="0"/>
              <w:jc w:val="both"/>
            </w:pPr>
            <w:r w:rsidRPr="005D7B75">
              <w:t>Ensuringtheuninterruptedoperationof Party 2 duringpoweroutagestomitigatenegativeimpactsoneconomicactivitiesandsupporttheoverallresilienceoftheeconomyinchallengingconditions.</w:t>
            </w:r>
          </w:p>
          <w:p w:rsidR="002417F8" w:rsidRPr="005D7B75" w:rsidRDefault="002417F8" w:rsidP="00DC78F3">
            <w:pPr>
              <w:pStyle w:val="ab"/>
              <w:spacing w:after="0"/>
              <w:jc w:val="both"/>
            </w:pPr>
          </w:p>
        </w:tc>
      </w:tr>
      <w:tr w:rsidR="002417F8" w:rsidRPr="0043724A" w:rsidTr="000C705B">
        <w:trPr>
          <w:trHeight w:val="711"/>
        </w:trPr>
        <w:tc>
          <w:tcPr>
            <w:tcW w:w="4678" w:type="dxa"/>
            <w:shd w:val="clear" w:color="auto" w:fill="auto"/>
          </w:tcPr>
          <w:p w:rsidR="002417F8" w:rsidRPr="00FF3AB3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417F8" w:rsidRPr="0043724A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Строк реалізації Проєкту та дії Меморандуму</w:t>
            </w:r>
          </w:p>
        </w:tc>
        <w:tc>
          <w:tcPr>
            <w:tcW w:w="5103" w:type="dxa"/>
            <w:shd w:val="clear" w:color="auto" w:fill="auto"/>
          </w:tcPr>
          <w:p w:rsidR="002417F8" w:rsidRPr="0043724A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7F8" w:rsidRPr="0043724A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43724A">
              <w:rPr>
                <w:rFonts w:ascii="Times New Roman" w:hAnsi="Times New Roman" w:cs="Times New Roman"/>
                <w:sz w:val="24"/>
                <w:szCs w:val="24"/>
              </w:rPr>
              <w:t>Durationofthe Project andEffectivenessoftheMemorandum</w:t>
            </w:r>
          </w:p>
          <w:p w:rsidR="002417F8" w:rsidRPr="0043724A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7F8" w:rsidRPr="00531B06" w:rsidTr="000C705B">
        <w:trPr>
          <w:trHeight w:val="693"/>
        </w:trPr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2.1. Строк реалізації Проєкту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USAID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27.08.2018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26.08.2026.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2.1. The durationofthe Project isfromAugust 27, 2018, toAugust 26, 2026.</w:t>
            </w:r>
          </w:p>
        </w:tc>
      </w:tr>
      <w:tr w:rsidR="002417F8" w:rsidRPr="00531B06" w:rsidTr="000C705B">
        <w:trPr>
          <w:trHeight w:val="900"/>
        </w:trPr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 Цей Меморандум набуває чинності у день його підписання обома Сторонами та діє до 26 серпня 2026 року.</w:t>
            </w:r>
          </w:p>
          <w:p w:rsidR="002417F8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 У випадкупродовженняПро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кту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USAID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зобов’язаннящодомоніторингубудутьавтоматичнопродовженістрокомна 6 місяців.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Сторона 1 повідомить про таке продовження не пізніше, ніж за 3 місяці до завершення дії цього Меморандуму.</w:t>
            </w:r>
          </w:p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2.2. ThisMemorandumshallcomeintoeffectonthedayofitssigningbybothPartiesandshallremaininforceuntilAugust 26, 2026.</w:t>
            </w:r>
          </w:p>
          <w:p w:rsidR="002417F8" w:rsidRPr="00FF3AB3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2.3.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caseof Project prolongation, themonitoringobligationswillbeautomaticallyextendedfor a periodof 6 month.Party 1 shallnotifyofsuch a prolongationnolaterthan 3 monthspriortotheexpirationofthisMemorandum.</w:t>
            </w:r>
          </w:p>
        </w:tc>
      </w:tr>
      <w:tr w:rsidR="002417F8" w:rsidRPr="0043724A" w:rsidTr="000C705B">
        <w:trPr>
          <w:trHeight w:val="243"/>
        </w:trPr>
        <w:tc>
          <w:tcPr>
            <w:tcW w:w="4678" w:type="dxa"/>
            <w:shd w:val="clear" w:color="auto" w:fill="auto"/>
          </w:tcPr>
          <w:p w:rsidR="002417F8" w:rsidRPr="0043724A" w:rsidRDefault="002417F8" w:rsidP="00A96C46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Зобов’язання сторін</w:t>
            </w:r>
          </w:p>
        </w:tc>
        <w:tc>
          <w:tcPr>
            <w:tcW w:w="5103" w:type="dxa"/>
            <w:shd w:val="clear" w:color="auto" w:fill="auto"/>
          </w:tcPr>
          <w:p w:rsidR="002417F8" w:rsidRPr="0043724A" w:rsidRDefault="002417F8" w:rsidP="00A96C46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</w:rPr>
              <w:t>3. ObligationsoftheParties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Сторона 1 :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Party 1 shall:</w:t>
            </w:r>
          </w:p>
        </w:tc>
      </w:tr>
      <w:tr w:rsidR="002417F8" w:rsidRPr="00531B06" w:rsidTr="000C705B">
        <w:trPr>
          <w:trHeight w:val="711"/>
        </w:trPr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3.1. У рамках надання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міжнародної технічної допомоги Агентства США з міжнародного розвитку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Сторона 1 спрямовує свою діяльність на підтримку відновлення та розвитку інфраструктури країни та інфраструктури окремих галузей економіки України.</w:t>
            </w: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pStyle w:val="a5"/>
              <w:numPr>
                <w:ilvl w:val="0"/>
                <w:numId w:val="18"/>
              </w:numPr>
              <w:tabs>
                <w:tab w:val="left" w:pos="247"/>
                <w:tab w:val="left" w:pos="1080"/>
              </w:tabs>
              <w:suppressAutoHyphens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 aspartoftheinternationaltechnicalassistanceprovidedby USAID tosupporttherestorationanddevelopmentofUkraine’sinfrastructureandtheinfrastructureofindividualindustriesthatconstitutetheeconomyof Ukraine.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3.2. Здійснює закупівлю товарів, матеріалів та послуг, пов’язаних з забезпеченням та відновленням інфраструктури України, згідно запиту сторони 2, в рамках бюджету Проєкту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USAID</w:t>
            </w: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pStyle w:val="a5"/>
              <w:numPr>
                <w:ilvl w:val="0"/>
                <w:numId w:val="19"/>
              </w:numPr>
              <w:tabs>
                <w:tab w:val="left" w:pos="247"/>
                <w:tab w:val="left" w:pos="1080"/>
              </w:tabs>
              <w:suppressAutoHyphens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Procuregoods, materials, andservicesrelatedtotheprovisionandrestorationofUkraine'sinfrastructure, inaccordancewiththerequestof Party 2, withinthebudgetofthe Project.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3.3 Запитує та отримує згоду від Сторони 2 на комунікацію щодо та моніторингу товарів, матеріалів, послуг закуплених та/або наданих Стороною 1.</w:t>
            </w: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pStyle w:val="a5"/>
              <w:numPr>
                <w:ilvl w:val="0"/>
                <w:numId w:val="20"/>
              </w:numPr>
              <w:tabs>
                <w:tab w:val="left" w:pos="247"/>
                <w:tab w:val="left" w:pos="1080"/>
              </w:tabs>
              <w:suppressAutoHyphens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3.3.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Requestandobtainconsentfrom Party 2 forcommunicationregardingmonitoringofgoods, materials, andservicespurchasedand/orprovidedby Party 1.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3.4. Здійснює моніторинг впливу закупленого обладнання у процесі його  використання Стороною 2.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5"/>
              <w:numPr>
                <w:ilvl w:val="0"/>
                <w:numId w:val="21"/>
              </w:numPr>
              <w:tabs>
                <w:tab w:val="left" w:pos="247"/>
                <w:tab w:val="left" w:pos="1080"/>
              </w:tabs>
              <w:suppressAutoHyphens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3.4.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Monitor theimpactofthepurchasedequipmentduringitsusebythe Party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A96C46">
            <w:pPr>
              <w:pStyle w:val="HTMLPreformatted1"/>
              <w:numPr>
                <w:ilvl w:val="1"/>
                <w:numId w:val="20"/>
              </w:numPr>
              <w:tabs>
                <w:tab w:val="left" w:pos="1080"/>
              </w:tabs>
              <w:spacing w:line="276" w:lineRule="auto"/>
              <w:ind w:left="0" w:hanging="3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Може впроваджувати іншу діяльність, яка дозволить покращити захист, відновлення та розвиток інфраструктури, із залученням Сторони 2, за додатковою згодою Сторін.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numPr>
                <w:ilvl w:val="0"/>
                <w:numId w:val="22"/>
              </w:numPr>
              <w:tabs>
                <w:tab w:val="left" w:pos="247"/>
                <w:tab w:val="left" w:pos="108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3.5.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May implement other activities that will enhance the protection, restoration, and development of infrastructure, involving Party 2, with the additional consent of the Parties.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HTMLPreformatted1"/>
              <w:tabs>
                <w:tab w:val="left" w:pos="247"/>
                <w:tab w:val="left" w:pos="108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Сторона 2 має: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Party 2 shall:</w:t>
            </w:r>
          </w:p>
        </w:tc>
      </w:tr>
      <w:tr w:rsidR="002417F8" w:rsidRPr="00531B06" w:rsidTr="000C705B">
        <w:trPr>
          <w:trHeight w:val="1287"/>
        </w:trPr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pStyle w:val="a5"/>
              <w:tabs>
                <w:tab w:val="left" w:pos="247"/>
                <w:tab w:val="left" w:pos="108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3.6. У рамках своєї компетентності та повноважень, Сторона 2 надає Стороні 1 інформаційну, координаційну, моніторингову підтримку, необхідну для реалізації проєкту.</w:t>
            </w: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3.6.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Withinthescopeofitscompetenciesandauthority, provide Party 1 withinformational, coordinating, andmonitoringsupportnecessaryfortheimplementationofthe Project.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3.7. У разі отримання матеріалів та/чи обладнання, закуплених Стороною 1, Сторона 2 має забезпечити, наскільки це є можливим, захист таких матеріалів та/чи обладнання з огляду на безпекову ситуацію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3.7.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theeventofreceivingmaterialsand/orequipmentpurchasedby Party 1,  shallensure, totheextentpossible, theprotectionofsuchmaterialsand/orequipmentinlightofthesecuritysituation.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3.8. С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приятипідписаннювсіхнеобхіднихдокументів, надсиланнюфотографій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у випадку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Стороною 1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обладнання, товарівчипослуг.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3.8.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Facilitatethesigningofallnecessarydocumentsandthesendingofphotographsinthecaseofthesupplyofequipment, goods, orservicesby Party 1.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3.9. Досягнути згоди зі Стороною 1 стосовно плану моніторингу та оцінки результатів встановлення та використання обладнання. </w:t>
            </w:r>
            <w:r w:rsidRPr="005D7B7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Щоквартально звітує Проєкту USAID щодо впливу отриманого обладнання та кількості бенефіціарів, які отримали покращені енергетичні послуги завдяки допомозі уряду США.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3.9.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Cometoanagreementwith Party 1 regardingthemonitoringandevaluationplanfortheinstallationanduseofequipment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Party 2 shall also </w:t>
            </w:r>
            <w:r w:rsidRPr="00FF3A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report</w:t>
            </w:r>
            <w:r w:rsidRPr="00FF3AB3">
              <w:rPr>
                <w:rFonts w:ascii="Times New Roman" w:eastAsia="Calibri" w:hAnsi="Times New Roman" w:cs="Times New Roman"/>
                <w:strike/>
                <w:sz w:val="24"/>
                <w:szCs w:val="24"/>
                <w:lang w:val="en-US"/>
              </w:rPr>
              <w:t>Q</w:t>
            </w:r>
            <w:r w:rsidRPr="00FF3A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quarterlyto Party 1 ontheimpactoftheobtainedequipmentandonthenumberofindividualbeneficiarieswhobenefitfromimprovedenergyservicesdueto USAID assistance.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</w:tabs>
              <w:spacing w:after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3.10. Сприяти подальшій співпраці зі Стороною 1, у разі потреби.</w:t>
            </w: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3.10.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Facilitatefurthercooperationwith Party 1, ifnecessary.</w:t>
            </w:r>
          </w:p>
        </w:tc>
      </w:tr>
      <w:tr w:rsidR="002417F8" w:rsidRPr="005D7B75" w:rsidTr="000C705B">
        <w:trPr>
          <w:trHeight w:val="300"/>
        </w:trPr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3.11. Усі товари матеріали, обладнання, що передаються стороною 1 до сторони 2, в межах Проєкту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 xml:space="preserve">USAID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можуть бути використані для продажу, передачі в оренду або банківської застави. Даний перелік товарів та правочинів не є вичерпним.</w:t>
            </w:r>
          </w:p>
          <w:p w:rsidR="00DC78F3" w:rsidRPr="005D7B75" w:rsidRDefault="00DC78F3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3.11. All goods, materials, andequipmenttransferredby Party 1 to Party 2 underthe Project maynotbeusedby Party 2 forresale, rental, orascollateralforloans.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Thislistofgoodsandtransactionsisnotexhaustive.</w:t>
            </w:r>
          </w:p>
        </w:tc>
      </w:tr>
      <w:tr w:rsidR="002417F8" w:rsidRPr="0043724A" w:rsidTr="000C705B">
        <w:tc>
          <w:tcPr>
            <w:tcW w:w="4678" w:type="dxa"/>
            <w:shd w:val="clear" w:color="auto" w:fill="auto"/>
          </w:tcPr>
          <w:p w:rsidR="002417F8" w:rsidRPr="0043724A" w:rsidRDefault="002417F8" w:rsidP="006778EF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Заключні положення</w:t>
            </w:r>
          </w:p>
        </w:tc>
        <w:tc>
          <w:tcPr>
            <w:tcW w:w="5103" w:type="dxa"/>
            <w:shd w:val="clear" w:color="auto" w:fill="auto"/>
          </w:tcPr>
          <w:p w:rsidR="002417F8" w:rsidRPr="0043724A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43724A">
              <w:rPr>
                <w:rFonts w:ascii="Times New Roman" w:hAnsi="Times New Roman" w:cs="Times New Roman"/>
                <w:sz w:val="24"/>
                <w:szCs w:val="24"/>
              </w:rPr>
              <w:t>Final provisions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numPr>
                <w:ilvl w:val="0"/>
                <w:numId w:val="17"/>
              </w:numPr>
              <w:tabs>
                <w:tab w:val="left" w:pos="247"/>
                <w:tab w:val="left" w:pos="1134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Кожна Сторона може припинити дію цього Меморандуму у будь-який час шляхом надсилання відповідного письмового повідомлення іншій Стороні за один місяць. Закінчення строку чинності або припинення дії цього Меморандуму не буде впливати на </w:t>
            </w: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зобов’язання чи діяльність, яка була розпочата Стороною 2 до припинення його дії, але не завершена на момент закінчення строку чинності або припинення дії.</w:t>
            </w:r>
          </w:p>
          <w:p w:rsidR="006778EF" w:rsidRPr="005D7B75" w:rsidRDefault="006778EF" w:rsidP="006778EF">
            <w:pPr>
              <w:tabs>
                <w:tab w:val="left" w:pos="247"/>
                <w:tab w:val="left" w:pos="1134"/>
              </w:tabs>
              <w:suppressAutoHyphens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Each Party mayterminatethisMemorandumatanytimebysending a writtennoticetotheother Party onemonthinadvance.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 xml:space="preserve">The expirationorterminationofthisMemorandumshallnotaffectanyobligationsoractivitiesthatwereinitiatedby Party 2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priortoitsterminationbutnotcompletedatthetimeofexpirationortermination.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2. Сторони виконують свої зобов’язання відповідно до цього Меморандуму про співробітництво, керуючись законодавством України і здійснюють взаємодію на принципах рівноправності і відкритості. </w:t>
            </w:r>
          </w:p>
          <w:p w:rsidR="006778EF" w:rsidRPr="005D7B75" w:rsidRDefault="006778EF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5"/>
              <w:numPr>
                <w:ilvl w:val="0"/>
                <w:numId w:val="17"/>
              </w:numPr>
              <w:tabs>
                <w:tab w:val="left" w:pos="247"/>
                <w:tab w:val="left" w:pos="1260"/>
              </w:tabs>
              <w:suppressAutoHyphens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ThePartiesshallcomplywiththeirobligationspursuanttothisMemorandumincompliancewiththelawofUkraineandperformallactionsontheprinciplesofequalityandtransparency.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numPr>
                <w:ilvl w:val="0"/>
                <w:numId w:val="17"/>
              </w:numPr>
              <w:tabs>
                <w:tab w:val="left" w:pos="247"/>
                <w:tab w:val="left" w:pos="1260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Цей Меморандум не перешкоджає правам і обов’язкам Сторін у рамках інших укладених ними угод, у тому числі міжнародних.</w:t>
            </w:r>
          </w:p>
          <w:p w:rsidR="006778EF" w:rsidRPr="005D7B75" w:rsidRDefault="006778EF" w:rsidP="006778EF">
            <w:pPr>
              <w:tabs>
                <w:tab w:val="left" w:pos="247"/>
                <w:tab w:val="left" w:pos="1260"/>
              </w:tabs>
              <w:suppressAutoHyphens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. ThisMemorandumshallnotaffectrightsandobligationsofthePartieswithintheframeworkoftheirotheragreements, includinginternational.</w:t>
            </w: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numPr>
                <w:ilvl w:val="0"/>
                <w:numId w:val="17"/>
              </w:numPr>
              <w:tabs>
                <w:tab w:val="left" w:pos="247"/>
                <w:tab w:val="left" w:pos="1260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Цей Меморандум складено українською та англійською мовами в двох примірниках по одному примірнику для кожної зі Сторін. При цьому український та англійський тексти Меморандуму є автентичними та мають однакову юридичну силу. </w:t>
            </w:r>
          </w:p>
          <w:p w:rsidR="006778EF" w:rsidRPr="005D7B75" w:rsidRDefault="006778EF" w:rsidP="006778EF">
            <w:pPr>
              <w:tabs>
                <w:tab w:val="left" w:pos="247"/>
                <w:tab w:val="left" w:pos="1260"/>
              </w:tabs>
              <w:suppressAutoHyphens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5D7B75" w:rsidRDefault="002417F8" w:rsidP="00DC78F3">
            <w:pPr>
              <w:pStyle w:val="a5"/>
              <w:tabs>
                <w:tab w:val="left" w:pos="247"/>
                <w:tab w:val="left" w:pos="126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ThisMemorandumofUnderstandingisexecutedinUkrainianand English intwocopies, oneforeach Party.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t>BoththeUkrainianand English textsoftheMemorandumbeingequallyauthentic.</w:t>
            </w:r>
          </w:p>
        </w:tc>
      </w:tr>
      <w:tr w:rsidR="002417F8" w:rsidRPr="00531B06" w:rsidTr="000C705B">
        <w:tc>
          <w:tcPr>
            <w:tcW w:w="4678" w:type="dxa"/>
            <w:shd w:val="clear" w:color="auto" w:fill="auto"/>
          </w:tcPr>
          <w:p w:rsidR="002417F8" w:rsidRPr="005D7B75" w:rsidRDefault="002417F8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Цей Меморандум не є попереднім договором у визначенні статті 635 Цивільного кодексу України та статті 182 Господарського кодексу України і не покладає на Сторони юридичних обов'язків щодо укладання в майбутньому будь-яких угод.</w:t>
            </w:r>
          </w:p>
          <w:p w:rsidR="00E62180" w:rsidRPr="005D7B75" w:rsidRDefault="00E62180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FF3AB3" w:rsidRDefault="002417F8" w:rsidP="00DC78F3">
            <w:pPr>
              <w:tabs>
                <w:tab w:val="left" w:pos="247"/>
                <w:tab w:val="left" w:pos="126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ThisMemorandumofUnderstandingisnot a preliminaryagreementwithinthemeaningofArticle 635 oftheCivil Code of Ukraine andArticle 182 ofthe Commercial Code of Ukraine anddoesnotgivethePartieslegalobligationstoconcludeanyagreementsinthefuture.</w:t>
            </w:r>
          </w:p>
        </w:tc>
      </w:tr>
      <w:tr w:rsidR="002417F8" w:rsidRPr="0043724A" w:rsidTr="000C705B">
        <w:tc>
          <w:tcPr>
            <w:tcW w:w="4678" w:type="dxa"/>
            <w:shd w:val="clear" w:color="auto" w:fill="auto"/>
          </w:tcPr>
          <w:p w:rsidR="002417F8" w:rsidRPr="0043724A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2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 засвідчення чого, нижчепідписані, належним чином уповноважені представники, підписали цей Меморандум.</w:t>
            </w:r>
          </w:p>
          <w:p w:rsidR="002417F8" w:rsidRDefault="002417F8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96C46" w:rsidRDefault="00A96C46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96C46" w:rsidRDefault="00A96C46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96C46" w:rsidRDefault="00A96C46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96C46" w:rsidRDefault="00A96C46" w:rsidP="00DC78F3">
            <w:pPr>
              <w:tabs>
                <w:tab w:val="left" w:pos="247"/>
                <w:tab w:val="left" w:pos="1080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365A9" w:rsidRPr="00A365A9" w:rsidRDefault="00A365A9" w:rsidP="00DC78F3">
            <w:pPr>
              <w:pStyle w:val="HTML0"/>
              <w:tabs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5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Pr="0043724A" w:rsidRDefault="002417F8" w:rsidP="00DC78F3">
            <w:pPr>
              <w:pStyle w:val="HTML0"/>
              <w:tabs>
                <w:tab w:val="left" w:pos="247"/>
                <w:tab w:val="left" w:pos="1080"/>
              </w:tabs>
              <w:spacing w:line="276" w:lineRule="auto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72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In witnessthereof, we, theundersigneddulyauthorizedrepresentativeshavesignedthisMemorandum.</w:t>
            </w:r>
          </w:p>
          <w:p w:rsidR="002417F8" w:rsidRPr="0043724A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17F8" w:rsidRPr="005D7B75" w:rsidTr="000C705B">
        <w:tc>
          <w:tcPr>
            <w:tcW w:w="4678" w:type="dxa"/>
            <w:shd w:val="clear" w:color="auto" w:fill="auto"/>
          </w:tcPr>
          <w:p w:rsidR="002417F8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СТОРОНА 1 / PARTY 1</w:t>
            </w:r>
          </w:p>
          <w:p w:rsidR="00A365A9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365A9" w:rsidRPr="005D7B75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7F8" w:rsidRPr="005D7B75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______________________</w:t>
            </w:r>
          </w:p>
          <w:p w:rsidR="002417F8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365A9" w:rsidRPr="005D7B75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7F8" w:rsidRPr="005D7B75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Тімоті Мадіган,</w:t>
            </w:r>
          </w:p>
          <w:p w:rsidR="002417F8" w:rsidRPr="005D7B75" w:rsidRDefault="002417F8" w:rsidP="00DC78F3">
            <w:pPr>
              <w:tabs>
                <w:tab w:val="left" w:pos="916"/>
                <w:tab w:val="left" w:pos="15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Директор Проєкту USAID </w:t>
            </w:r>
            <w:r w:rsidRPr="005D7B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“Економічна підтримка України”</w:t>
            </w:r>
          </w:p>
          <w:p w:rsidR="002417F8" w:rsidRDefault="002417F8" w:rsidP="00DC78F3">
            <w:pPr>
              <w:tabs>
                <w:tab w:val="left" w:pos="916"/>
                <w:tab w:val="left" w:pos="15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65A9" w:rsidRPr="00A365A9" w:rsidRDefault="00A365A9" w:rsidP="00DC78F3">
            <w:pPr>
              <w:tabs>
                <w:tab w:val="left" w:pos="916"/>
                <w:tab w:val="left" w:pos="15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17F8" w:rsidRPr="00FF3AB3" w:rsidRDefault="002417F8" w:rsidP="00DC78F3">
            <w:pPr>
              <w:tabs>
                <w:tab w:val="left" w:pos="24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TimothyMadigan,</w:t>
            </w:r>
          </w:p>
          <w:p w:rsidR="002417F8" w:rsidRPr="00FF3AB3" w:rsidRDefault="002417F8" w:rsidP="00DC78F3">
            <w:pPr>
              <w:tabs>
                <w:tab w:val="left" w:pos="916"/>
                <w:tab w:val="left" w:pos="15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A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Chief of Party,  </w:t>
            </w:r>
            <w:r w:rsidRPr="00FF3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FF3A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USAID Economic ResilienceActivity</w:t>
            </w:r>
          </w:p>
          <w:p w:rsidR="002417F8" w:rsidRPr="00FF3AB3" w:rsidRDefault="002417F8" w:rsidP="00DC78F3">
            <w:pPr>
              <w:tabs>
                <w:tab w:val="left" w:pos="247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shd w:val="clear" w:color="auto" w:fill="auto"/>
          </w:tcPr>
          <w:p w:rsidR="002417F8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СТОРОНА 2 / PARTY 2</w:t>
            </w:r>
          </w:p>
          <w:p w:rsidR="00A365A9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A365A9" w:rsidRPr="00A365A9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17F8" w:rsidRPr="005D7B75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2417F8" w:rsidRDefault="002417F8" w:rsidP="00DC78F3">
            <w:pPr>
              <w:tabs>
                <w:tab w:val="left" w:pos="247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5A9" w:rsidRPr="005D7B75" w:rsidRDefault="00A365A9" w:rsidP="00DC78F3">
            <w:pPr>
              <w:tabs>
                <w:tab w:val="left" w:pos="24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7F8" w:rsidRPr="00151A46" w:rsidRDefault="002417F8" w:rsidP="00DC78F3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 ДЕМЧЕНКО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2417F8" w:rsidRDefault="002417F8" w:rsidP="00DC78F3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Первомайський міський голова, </w:t>
            </w:r>
          </w:p>
          <w:p w:rsidR="002417F8" w:rsidRPr="00151A46" w:rsidRDefault="002417F8" w:rsidP="00DC78F3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Первомайська міська рада</w:t>
            </w:r>
          </w:p>
          <w:p w:rsidR="002417F8" w:rsidRDefault="002417F8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A365A9" w:rsidRPr="00A365A9" w:rsidRDefault="00A365A9" w:rsidP="00DC78F3">
            <w:pPr>
              <w:tabs>
                <w:tab w:val="left" w:pos="247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2417F8" w:rsidRDefault="002417F8" w:rsidP="00DC78F3">
            <w:pPr>
              <w:tabs>
                <w:tab w:val="left" w:pos="916"/>
                <w:tab w:val="left" w:pos="158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Oleh DEMCHENKO</w:t>
            </w:r>
          </w:p>
          <w:p w:rsidR="002417F8" w:rsidRDefault="002417F8" w:rsidP="00DC78F3">
            <w:pPr>
              <w:tabs>
                <w:tab w:val="left" w:pos="916"/>
                <w:tab w:val="left" w:pos="15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Pervomaiskcity</w:t>
            </w:r>
          </w:p>
          <w:p w:rsidR="002417F8" w:rsidRPr="00147CA3" w:rsidRDefault="002417F8" w:rsidP="00DC78F3">
            <w:pPr>
              <w:tabs>
                <w:tab w:val="left" w:pos="916"/>
                <w:tab w:val="left" w:pos="158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Pervomaisk City Council</w:t>
            </w:r>
          </w:p>
        </w:tc>
      </w:tr>
    </w:tbl>
    <w:p w:rsidR="00934356" w:rsidRDefault="00934356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2180" w:rsidRPr="00934356" w:rsidRDefault="00E62180" w:rsidP="005737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62180" w:rsidRPr="00934356" w:rsidSect="005812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465" w:rsidRDefault="00697465" w:rsidP="00956F8C">
      <w:pPr>
        <w:spacing w:after="0" w:line="240" w:lineRule="auto"/>
      </w:pPr>
      <w:r>
        <w:separator/>
      </w:r>
    </w:p>
  </w:endnote>
  <w:endnote w:type="continuationSeparator" w:id="1">
    <w:p w:rsidR="00697465" w:rsidRDefault="00697465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C93" w:rsidRDefault="00EE7C93" w:rsidP="00694002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EE7C93" w:rsidRDefault="00EE7C93" w:rsidP="00694002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694002" w:rsidRDefault="00694002" w:rsidP="00694002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694002" w:rsidRPr="006E6CF6" w:rsidRDefault="00694002" w:rsidP="00694002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меморандуму проспівпрацю щодо реалізації Проєкту</w:t>
    </w:r>
  </w:p>
  <w:p w:rsidR="00694002" w:rsidRPr="006E6CF6" w:rsidRDefault="00694002" w:rsidP="00694002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міжнародної технічної допомогиАгентства США з міжнародногоРозвитку (</w:t>
    </w:r>
    <w:r w:rsidRPr="006E6CF6">
      <w:rPr>
        <w:rFonts w:ascii="Times New Roman" w:hAnsi="Times New Roman" w:cs="Times New Roman"/>
        <w:b/>
        <w:bCs/>
        <w:sz w:val="18"/>
        <w:szCs w:val="18"/>
        <w:lang w:val="en-US"/>
      </w:rPr>
      <w:t>USAID</w:t>
    </w: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) «Економічна</w:t>
    </w:r>
  </w:p>
  <w:p w:rsidR="00694002" w:rsidRPr="006E6CF6" w:rsidRDefault="00694002" w:rsidP="00694002">
    <w:pPr>
      <w:spacing w:after="0" w:line="240" w:lineRule="auto"/>
      <w:jc w:val="center"/>
      <w:rPr>
        <w:rFonts w:ascii="Times New Roman" w:eastAsiaTheme="majorEastAsia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 xml:space="preserve">Підтримка України» </w:t>
    </w:r>
    <w:r w:rsidRPr="006E6CF6">
      <w:rPr>
        <w:rFonts w:ascii="Times New Roman" w:eastAsiaTheme="majorEastAsia" w:hAnsi="Times New Roman" w:cs="Times New Roman"/>
        <w:b/>
        <w:bCs/>
        <w:sz w:val="18"/>
        <w:szCs w:val="18"/>
        <w:lang w:val="uk-UA"/>
      </w:rPr>
      <w:t>таПервомайською міською радою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Default="0021441D" w:rsidP="002A59FA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6E6CF6" w:rsidRPr="006E6CF6" w:rsidRDefault="006E6CF6" w:rsidP="006E6CF6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меморандуму проспівпрацю щодо реалізації Проєкту</w:t>
    </w:r>
  </w:p>
  <w:p w:rsidR="006E6CF6" w:rsidRPr="006E6CF6" w:rsidRDefault="006E6CF6" w:rsidP="006E6CF6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міжнародної технічної допомогиАгентства США з міжнародногоРозвитку (</w:t>
    </w:r>
    <w:r w:rsidRPr="006E6CF6">
      <w:rPr>
        <w:rFonts w:ascii="Times New Roman" w:hAnsi="Times New Roman" w:cs="Times New Roman"/>
        <w:b/>
        <w:bCs/>
        <w:sz w:val="18"/>
        <w:szCs w:val="18"/>
        <w:lang w:val="en-US"/>
      </w:rPr>
      <w:t>USAID</w:t>
    </w: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>) «Економічна</w:t>
    </w:r>
  </w:p>
  <w:p w:rsidR="006E6CF6" w:rsidRPr="006E6CF6" w:rsidRDefault="006E6CF6" w:rsidP="006E6CF6">
    <w:pPr>
      <w:spacing w:after="0" w:line="240" w:lineRule="auto"/>
      <w:jc w:val="center"/>
      <w:rPr>
        <w:rFonts w:ascii="Times New Roman" w:eastAsiaTheme="majorEastAsia" w:hAnsi="Times New Roman" w:cs="Times New Roman"/>
        <w:b/>
        <w:bCs/>
        <w:sz w:val="18"/>
        <w:szCs w:val="18"/>
        <w:lang w:val="uk-UA"/>
      </w:rPr>
    </w:pPr>
    <w:r w:rsidRPr="006E6CF6">
      <w:rPr>
        <w:rFonts w:ascii="Times New Roman" w:hAnsi="Times New Roman" w:cs="Times New Roman"/>
        <w:b/>
        <w:bCs/>
        <w:sz w:val="18"/>
        <w:szCs w:val="18"/>
        <w:lang w:val="uk-UA"/>
      </w:rPr>
      <w:t xml:space="preserve">Підтримка України» </w:t>
    </w:r>
    <w:r w:rsidRPr="006E6CF6">
      <w:rPr>
        <w:rFonts w:ascii="Times New Roman" w:eastAsiaTheme="majorEastAsia" w:hAnsi="Times New Roman" w:cs="Times New Roman"/>
        <w:b/>
        <w:bCs/>
        <w:sz w:val="18"/>
        <w:szCs w:val="18"/>
        <w:lang w:val="uk-UA"/>
      </w:rPr>
      <w:t>таПервомайською міською радою</w:t>
    </w:r>
  </w:p>
  <w:p w:rsidR="006E6CF6" w:rsidRPr="006E6CF6" w:rsidRDefault="006E6CF6" w:rsidP="006E6CF6">
    <w:pPr>
      <w:pStyle w:val="a8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465" w:rsidRDefault="00697465" w:rsidP="00956F8C">
      <w:pPr>
        <w:spacing w:after="0" w:line="240" w:lineRule="auto"/>
      </w:pPr>
      <w:r>
        <w:separator/>
      </w:r>
    </w:p>
  </w:footnote>
  <w:footnote w:type="continuationSeparator" w:id="1">
    <w:p w:rsidR="00697465" w:rsidRDefault="00697465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FA" w:rsidRPr="00792EA1" w:rsidRDefault="00E07F1B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A59FA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FF3AB3">
      <w:rPr>
        <w:rFonts w:ascii="Times New Roman" w:hAnsi="Times New Roman" w:cs="Times New Roman"/>
        <w:noProof/>
        <w:sz w:val="20"/>
        <w:szCs w:val="20"/>
      </w:rPr>
      <w:t>2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2A59FA" w:rsidRPr="00792EA1">
      <w:rPr>
        <w:rFonts w:ascii="Times New Roman" w:hAnsi="Times New Roman" w:cs="Times New Roman"/>
        <w:sz w:val="20"/>
        <w:szCs w:val="20"/>
        <w:lang w:val="uk-UA"/>
      </w:rPr>
      <w:t>і</w:t>
    </w:r>
    <w:r w:rsidR="002A59FA" w:rsidRPr="00792EA1">
      <w:rPr>
        <w:rFonts w:ascii="Times New Roman" w:hAnsi="Times New Roman" w:cs="Times New Roman"/>
        <w:sz w:val="20"/>
        <w:szCs w:val="20"/>
      </w:rPr>
      <w:t xml:space="preserve">з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A59FA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FF3AB3">
      <w:rPr>
        <w:rFonts w:ascii="Times New Roman" w:hAnsi="Times New Roman" w:cs="Times New Roman"/>
        <w:noProof/>
        <w:sz w:val="20"/>
        <w:szCs w:val="20"/>
      </w:rPr>
      <w:t>8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Default="00E07F1B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31B06">
      <w:rPr>
        <w:rFonts w:ascii="Times New Roman" w:hAnsi="Times New Roman" w:cs="Times New Roman"/>
        <w:noProof/>
        <w:sz w:val="20"/>
        <w:szCs w:val="20"/>
      </w:rPr>
      <w:t>7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21441D" w:rsidRPr="00792EA1">
      <w:rPr>
        <w:rFonts w:ascii="Times New Roman" w:hAnsi="Times New Roman" w:cs="Times New Roman"/>
        <w:sz w:val="20"/>
        <w:szCs w:val="20"/>
        <w:lang w:val="uk-UA"/>
      </w:rPr>
      <w:t>і</w:t>
    </w:r>
    <w:r w:rsidR="0021441D" w:rsidRPr="00792EA1">
      <w:rPr>
        <w:rFonts w:ascii="Times New Roman" w:hAnsi="Times New Roman" w:cs="Times New Roman"/>
        <w:sz w:val="20"/>
        <w:szCs w:val="20"/>
      </w:rPr>
      <w:t xml:space="preserve">з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31B06">
      <w:rPr>
        <w:rFonts w:ascii="Times New Roman" w:hAnsi="Times New Roman" w:cs="Times New Roman"/>
        <w:noProof/>
        <w:sz w:val="20"/>
        <w:szCs w:val="20"/>
      </w:rPr>
      <w:t>7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  <w:p w:rsidR="0021441D" w:rsidRPr="0021441D" w:rsidRDefault="0021441D" w:rsidP="0021441D">
    <w:pPr>
      <w:pStyle w:val="a6"/>
      <w:jc w:val="right"/>
      <w:rPr>
        <w:rFonts w:ascii="Times New Roman" w:hAnsi="Times New Roman" w:cs="Times New Roman"/>
        <w:sz w:val="20"/>
        <w:szCs w:val="20"/>
        <w:lang w:val="uk-UA"/>
      </w:rPr>
    </w:pPr>
    <w:r>
      <w:rPr>
        <w:rFonts w:ascii="Times New Roman" w:hAnsi="Times New Roman" w:cs="Times New Roman"/>
        <w:sz w:val="20"/>
        <w:szCs w:val="20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Pr="0021441D" w:rsidRDefault="00E07F1B" w:rsidP="0021441D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31B06">
      <w:rPr>
        <w:rFonts w:ascii="Times New Roman" w:hAnsi="Times New Roman" w:cs="Times New Roman"/>
        <w:noProof/>
        <w:sz w:val="20"/>
        <w:szCs w:val="20"/>
      </w:rPr>
      <w:t>2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21441D" w:rsidRPr="00792EA1">
      <w:rPr>
        <w:rFonts w:ascii="Times New Roman" w:hAnsi="Times New Roman" w:cs="Times New Roman"/>
        <w:sz w:val="20"/>
        <w:szCs w:val="20"/>
        <w:lang w:val="uk-UA"/>
      </w:rPr>
      <w:t>і</w:t>
    </w:r>
    <w:r w:rsidR="0021441D" w:rsidRPr="00792EA1">
      <w:rPr>
        <w:rFonts w:ascii="Times New Roman" w:hAnsi="Times New Roman" w:cs="Times New Roman"/>
        <w:sz w:val="20"/>
        <w:szCs w:val="20"/>
      </w:rPr>
      <w:t xml:space="preserve">з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31B06">
      <w:rPr>
        <w:rFonts w:ascii="Times New Roman" w:hAnsi="Times New Roman" w:cs="Times New Roman"/>
        <w:noProof/>
        <w:sz w:val="20"/>
        <w:szCs w:val="20"/>
      </w:rPr>
      <w:t>7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E128A"/>
    <w:multiLevelType w:val="hybridMultilevel"/>
    <w:tmpl w:val="DD5A5A9C"/>
    <w:lvl w:ilvl="0" w:tplc="924E48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6F13"/>
    <w:multiLevelType w:val="multilevel"/>
    <w:tmpl w:val="F7B0C09E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3">
    <w:nsid w:val="0EF75418"/>
    <w:multiLevelType w:val="multilevel"/>
    <w:tmpl w:val="A580B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nsid w:val="17FB236E"/>
    <w:multiLevelType w:val="multilevel"/>
    <w:tmpl w:val="B6EE6A6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5">
    <w:nsid w:val="1AE04990"/>
    <w:multiLevelType w:val="multilevel"/>
    <w:tmpl w:val="2BD8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055C57"/>
    <w:multiLevelType w:val="multilevel"/>
    <w:tmpl w:val="D1C897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2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7">
    <w:nsid w:val="298A4E71"/>
    <w:multiLevelType w:val="multilevel"/>
    <w:tmpl w:val="F43AE52A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2D7055F5"/>
    <w:multiLevelType w:val="multilevel"/>
    <w:tmpl w:val="D21C3B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9">
    <w:nsid w:val="2E6A41BF"/>
    <w:multiLevelType w:val="multilevel"/>
    <w:tmpl w:val="DCDC8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1E42CD7"/>
    <w:multiLevelType w:val="hybridMultilevel"/>
    <w:tmpl w:val="860AD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2">
    <w:nsid w:val="407E6884"/>
    <w:multiLevelType w:val="multilevel"/>
    <w:tmpl w:val="982AE7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9267382"/>
    <w:multiLevelType w:val="multilevel"/>
    <w:tmpl w:val="06F2AD5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D1611D7"/>
    <w:multiLevelType w:val="multilevel"/>
    <w:tmpl w:val="3B44130C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5">
    <w:nsid w:val="4EAD7996"/>
    <w:multiLevelType w:val="hybridMultilevel"/>
    <w:tmpl w:val="A7A4C800"/>
    <w:lvl w:ilvl="0" w:tplc="3F6697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024F0"/>
    <w:multiLevelType w:val="multilevel"/>
    <w:tmpl w:val="9570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F6B5B"/>
    <w:multiLevelType w:val="multilevel"/>
    <w:tmpl w:val="BABE822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8">
    <w:nsid w:val="53C91CC5"/>
    <w:multiLevelType w:val="hybridMultilevel"/>
    <w:tmpl w:val="E14A5F46"/>
    <w:lvl w:ilvl="0" w:tplc="EB5825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ADF5DB0"/>
    <w:multiLevelType w:val="hybridMultilevel"/>
    <w:tmpl w:val="D38AD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A155D"/>
    <w:multiLevelType w:val="multilevel"/>
    <w:tmpl w:val="7ADA7E70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>
    <w:nsid w:val="79173A54"/>
    <w:multiLevelType w:val="hybridMultilevel"/>
    <w:tmpl w:val="EA8A6510"/>
    <w:lvl w:ilvl="0" w:tplc="A37C6E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A6653"/>
    <w:multiLevelType w:val="hybridMultilevel"/>
    <w:tmpl w:val="499AF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06059D"/>
    <w:multiLevelType w:val="hybridMultilevel"/>
    <w:tmpl w:val="E0D4B640"/>
    <w:lvl w:ilvl="0" w:tplc="6B8EAE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8"/>
  </w:num>
  <w:num w:numId="7">
    <w:abstractNumId w:val="22"/>
  </w:num>
  <w:num w:numId="8">
    <w:abstractNumId w:val="3"/>
  </w:num>
  <w:num w:numId="9">
    <w:abstractNumId w:val="17"/>
  </w:num>
  <w:num w:numId="10">
    <w:abstractNumId w:val="7"/>
  </w:num>
  <w:num w:numId="11">
    <w:abstractNumId w:val="20"/>
  </w:num>
  <w:num w:numId="12">
    <w:abstractNumId w:val="14"/>
  </w:num>
  <w:num w:numId="13">
    <w:abstractNumId w:val="9"/>
  </w:num>
  <w:num w:numId="14">
    <w:abstractNumId w:val="4"/>
  </w:num>
  <w:num w:numId="15">
    <w:abstractNumId w:val="2"/>
  </w:num>
  <w:num w:numId="16">
    <w:abstractNumId w:val="10"/>
  </w:num>
  <w:num w:numId="17">
    <w:abstractNumId w:val="0"/>
  </w:num>
  <w:num w:numId="18">
    <w:abstractNumId w:val="19"/>
  </w:num>
  <w:num w:numId="19">
    <w:abstractNumId w:val="1"/>
  </w:num>
  <w:num w:numId="20">
    <w:abstractNumId w:val="12"/>
  </w:num>
  <w:num w:numId="21">
    <w:abstractNumId w:val="15"/>
  </w:num>
  <w:num w:numId="22">
    <w:abstractNumId w:val="21"/>
  </w:num>
  <w:num w:numId="23">
    <w:abstractNumId w:val="23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1CA5"/>
    <w:rsid w:val="000170DE"/>
    <w:rsid w:val="000230C5"/>
    <w:rsid w:val="000239C3"/>
    <w:rsid w:val="00025FD4"/>
    <w:rsid w:val="000365A0"/>
    <w:rsid w:val="0004754E"/>
    <w:rsid w:val="0005427A"/>
    <w:rsid w:val="0005457C"/>
    <w:rsid w:val="00056D09"/>
    <w:rsid w:val="000717C8"/>
    <w:rsid w:val="00072FC3"/>
    <w:rsid w:val="00084A0D"/>
    <w:rsid w:val="0008769D"/>
    <w:rsid w:val="000A36E7"/>
    <w:rsid w:val="000B5D7B"/>
    <w:rsid w:val="000C705B"/>
    <w:rsid w:val="000D6755"/>
    <w:rsid w:val="000E5C97"/>
    <w:rsid w:val="000F2D2D"/>
    <w:rsid w:val="0010644D"/>
    <w:rsid w:val="00110A64"/>
    <w:rsid w:val="001149F1"/>
    <w:rsid w:val="001367A6"/>
    <w:rsid w:val="001412D4"/>
    <w:rsid w:val="00146F4B"/>
    <w:rsid w:val="00160D23"/>
    <w:rsid w:val="00161E53"/>
    <w:rsid w:val="001651A1"/>
    <w:rsid w:val="00180792"/>
    <w:rsid w:val="00186EA0"/>
    <w:rsid w:val="001901BD"/>
    <w:rsid w:val="001B2F5D"/>
    <w:rsid w:val="001C5849"/>
    <w:rsid w:val="001D02C7"/>
    <w:rsid w:val="001D0380"/>
    <w:rsid w:val="001D7B79"/>
    <w:rsid w:val="001E1FC1"/>
    <w:rsid w:val="0021441D"/>
    <w:rsid w:val="00220FC4"/>
    <w:rsid w:val="00225DD4"/>
    <w:rsid w:val="002349BA"/>
    <w:rsid w:val="00236C7D"/>
    <w:rsid w:val="002417F8"/>
    <w:rsid w:val="00253E7D"/>
    <w:rsid w:val="0026387D"/>
    <w:rsid w:val="00267A80"/>
    <w:rsid w:val="00276122"/>
    <w:rsid w:val="002851B0"/>
    <w:rsid w:val="00286365"/>
    <w:rsid w:val="00286AF4"/>
    <w:rsid w:val="00294EC1"/>
    <w:rsid w:val="002976DE"/>
    <w:rsid w:val="002A59FA"/>
    <w:rsid w:val="002B721A"/>
    <w:rsid w:val="002C7D1D"/>
    <w:rsid w:val="002D1124"/>
    <w:rsid w:val="002D56A7"/>
    <w:rsid w:val="002F0608"/>
    <w:rsid w:val="002F4E84"/>
    <w:rsid w:val="00312808"/>
    <w:rsid w:val="0033134F"/>
    <w:rsid w:val="003317F8"/>
    <w:rsid w:val="00332031"/>
    <w:rsid w:val="0033626F"/>
    <w:rsid w:val="003406DC"/>
    <w:rsid w:val="00344E09"/>
    <w:rsid w:val="003512C6"/>
    <w:rsid w:val="00353683"/>
    <w:rsid w:val="00362EE2"/>
    <w:rsid w:val="00366DD9"/>
    <w:rsid w:val="00370EBE"/>
    <w:rsid w:val="00376880"/>
    <w:rsid w:val="00377015"/>
    <w:rsid w:val="00380264"/>
    <w:rsid w:val="0038414D"/>
    <w:rsid w:val="00386AF8"/>
    <w:rsid w:val="00387B9B"/>
    <w:rsid w:val="003A3893"/>
    <w:rsid w:val="003A4C4C"/>
    <w:rsid w:val="003B5175"/>
    <w:rsid w:val="003B7B11"/>
    <w:rsid w:val="003C519B"/>
    <w:rsid w:val="003C5E0D"/>
    <w:rsid w:val="003D3228"/>
    <w:rsid w:val="003D6E6B"/>
    <w:rsid w:val="003E1AD4"/>
    <w:rsid w:val="003F0F3D"/>
    <w:rsid w:val="003F510D"/>
    <w:rsid w:val="0040355A"/>
    <w:rsid w:val="00417398"/>
    <w:rsid w:val="00420F4B"/>
    <w:rsid w:val="00422BE8"/>
    <w:rsid w:val="0042652C"/>
    <w:rsid w:val="004414E1"/>
    <w:rsid w:val="00454C15"/>
    <w:rsid w:val="004624F3"/>
    <w:rsid w:val="00462AE1"/>
    <w:rsid w:val="00485B86"/>
    <w:rsid w:val="0048759F"/>
    <w:rsid w:val="004923D7"/>
    <w:rsid w:val="004A1BF9"/>
    <w:rsid w:val="004A515B"/>
    <w:rsid w:val="004A7FC2"/>
    <w:rsid w:val="004C2055"/>
    <w:rsid w:val="004C2E1A"/>
    <w:rsid w:val="004D5904"/>
    <w:rsid w:val="004F16D7"/>
    <w:rsid w:val="004F55BD"/>
    <w:rsid w:val="004F768E"/>
    <w:rsid w:val="0051295F"/>
    <w:rsid w:val="00523E27"/>
    <w:rsid w:val="00530AE9"/>
    <w:rsid w:val="00531B06"/>
    <w:rsid w:val="00534A4D"/>
    <w:rsid w:val="00546D85"/>
    <w:rsid w:val="005576A2"/>
    <w:rsid w:val="00561304"/>
    <w:rsid w:val="005737D1"/>
    <w:rsid w:val="0057767C"/>
    <w:rsid w:val="005812F8"/>
    <w:rsid w:val="005A5757"/>
    <w:rsid w:val="005B4CB8"/>
    <w:rsid w:val="005C4FAF"/>
    <w:rsid w:val="005D1547"/>
    <w:rsid w:val="005D1DE3"/>
    <w:rsid w:val="005E0D50"/>
    <w:rsid w:val="005F03E2"/>
    <w:rsid w:val="005F3DCC"/>
    <w:rsid w:val="00615E0C"/>
    <w:rsid w:val="00637FE8"/>
    <w:rsid w:val="006432E4"/>
    <w:rsid w:val="00652226"/>
    <w:rsid w:val="0067111A"/>
    <w:rsid w:val="0067123F"/>
    <w:rsid w:val="00672548"/>
    <w:rsid w:val="006726BB"/>
    <w:rsid w:val="006778EF"/>
    <w:rsid w:val="006840F2"/>
    <w:rsid w:val="00687BAB"/>
    <w:rsid w:val="00692F8E"/>
    <w:rsid w:val="006937B2"/>
    <w:rsid w:val="00693B92"/>
    <w:rsid w:val="00694002"/>
    <w:rsid w:val="00695583"/>
    <w:rsid w:val="00697465"/>
    <w:rsid w:val="006A3E49"/>
    <w:rsid w:val="006B7070"/>
    <w:rsid w:val="006C2837"/>
    <w:rsid w:val="006C6FC8"/>
    <w:rsid w:val="006D014B"/>
    <w:rsid w:val="006D0F6A"/>
    <w:rsid w:val="006E2DE4"/>
    <w:rsid w:val="006E5523"/>
    <w:rsid w:val="006E6CF6"/>
    <w:rsid w:val="00700125"/>
    <w:rsid w:val="00703007"/>
    <w:rsid w:val="007076FC"/>
    <w:rsid w:val="007139C7"/>
    <w:rsid w:val="007210FD"/>
    <w:rsid w:val="007352CA"/>
    <w:rsid w:val="007450E1"/>
    <w:rsid w:val="00751B8B"/>
    <w:rsid w:val="00763A14"/>
    <w:rsid w:val="00767A62"/>
    <w:rsid w:val="00775391"/>
    <w:rsid w:val="00786DEF"/>
    <w:rsid w:val="00792EA1"/>
    <w:rsid w:val="007A226F"/>
    <w:rsid w:val="007B47D1"/>
    <w:rsid w:val="007B661F"/>
    <w:rsid w:val="007C30B4"/>
    <w:rsid w:val="007C5950"/>
    <w:rsid w:val="007D4291"/>
    <w:rsid w:val="007D453B"/>
    <w:rsid w:val="00800E4D"/>
    <w:rsid w:val="00801B29"/>
    <w:rsid w:val="00811B7A"/>
    <w:rsid w:val="0081693C"/>
    <w:rsid w:val="00816DE8"/>
    <w:rsid w:val="0082636A"/>
    <w:rsid w:val="008275C1"/>
    <w:rsid w:val="008364E8"/>
    <w:rsid w:val="0083666E"/>
    <w:rsid w:val="00841B51"/>
    <w:rsid w:val="00841E6F"/>
    <w:rsid w:val="008518BF"/>
    <w:rsid w:val="0086441B"/>
    <w:rsid w:val="008B0113"/>
    <w:rsid w:val="008C15D0"/>
    <w:rsid w:val="008C5F38"/>
    <w:rsid w:val="008D2990"/>
    <w:rsid w:val="009035B0"/>
    <w:rsid w:val="009053CF"/>
    <w:rsid w:val="00905D7F"/>
    <w:rsid w:val="00914C1F"/>
    <w:rsid w:val="00921D57"/>
    <w:rsid w:val="00934356"/>
    <w:rsid w:val="00956F8C"/>
    <w:rsid w:val="009641A8"/>
    <w:rsid w:val="00973146"/>
    <w:rsid w:val="00976F9C"/>
    <w:rsid w:val="00983A1D"/>
    <w:rsid w:val="0098511B"/>
    <w:rsid w:val="00986CD5"/>
    <w:rsid w:val="009A3C3B"/>
    <w:rsid w:val="009B3FE0"/>
    <w:rsid w:val="009B5F3C"/>
    <w:rsid w:val="009E07A7"/>
    <w:rsid w:val="009E45B5"/>
    <w:rsid w:val="009E7C6A"/>
    <w:rsid w:val="009F272E"/>
    <w:rsid w:val="009F4015"/>
    <w:rsid w:val="00A02CAB"/>
    <w:rsid w:val="00A02D0A"/>
    <w:rsid w:val="00A03EC5"/>
    <w:rsid w:val="00A06EE4"/>
    <w:rsid w:val="00A15D57"/>
    <w:rsid w:val="00A20D18"/>
    <w:rsid w:val="00A21025"/>
    <w:rsid w:val="00A22A86"/>
    <w:rsid w:val="00A26722"/>
    <w:rsid w:val="00A3096B"/>
    <w:rsid w:val="00A365A9"/>
    <w:rsid w:val="00A40C94"/>
    <w:rsid w:val="00A44F10"/>
    <w:rsid w:val="00A50A5B"/>
    <w:rsid w:val="00A56EFD"/>
    <w:rsid w:val="00A71992"/>
    <w:rsid w:val="00A83BB8"/>
    <w:rsid w:val="00A85524"/>
    <w:rsid w:val="00A8787D"/>
    <w:rsid w:val="00A96C46"/>
    <w:rsid w:val="00AB6DA0"/>
    <w:rsid w:val="00AC099A"/>
    <w:rsid w:val="00AC3C47"/>
    <w:rsid w:val="00AD23EE"/>
    <w:rsid w:val="00AD628A"/>
    <w:rsid w:val="00AE10DF"/>
    <w:rsid w:val="00AE7FB4"/>
    <w:rsid w:val="00B04BBB"/>
    <w:rsid w:val="00B05D29"/>
    <w:rsid w:val="00B23518"/>
    <w:rsid w:val="00B37C99"/>
    <w:rsid w:val="00B47211"/>
    <w:rsid w:val="00B55F93"/>
    <w:rsid w:val="00B5681E"/>
    <w:rsid w:val="00B609AF"/>
    <w:rsid w:val="00B64CA6"/>
    <w:rsid w:val="00B85A61"/>
    <w:rsid w:val="00B90D97"/>
    <w:rsid w:val="00B950AE"/>
    <w:rsid w:val="00BA431B"/>
    <w:rsid w:val="00BD0C20"/>
    <w:rsid w:val="00BD3C84"/>
    <w:rsid w:val="00BD4B13"/>
    <w:rsid w:val="00BD6F43"/>
    <w:rsid w:val="00BE2063"/>
    <w:rsid w:val="00BE33A3"/>
    <w:rsid w:val="00BF1588"/>
    <w:rsid w:val="00BF3BC1"/>
    <w:rsid w:val="00C07C2C"/>
    <w:rsid w:val="00C1503A"/>
    <w:rsid w:val="00C45375"/>
    <w:rsid w:val="00C60B4E"/>
    <w:rsid w:val="00C63855"/>
    <w:rsid w:val="00C64DCC"/>
    <w:rsid w:val="00C67637"/>
    <w:rsid w:val="00C74BA3"/>
    <w:rsid w:val="00C7781D"/>
    <w:rsid w:val="00C8503F"/>
    <w:rsid w:val="00C92C28"/>
    <w:rsid w:val="00C958D4"/>
    <w:rsid w:val="00C96C19"/>
    <w:rsid w:val="00CA7ED6"/>
    <w:rsid w:val="00CB4D65"/>
    <w:rsid w:val="00CB521A"/>
    <w:rsid w:val="00CC4424"/>
    <w:rsid w:val="00CD6BB1"/>
    <w:rsid w:val="00CE45B9"/>
    <w:rsid w:val="00CF4CAA"/>
    <w:rsid w:val="00CF6A5F"/>
    <w:rsid w:val="00D1246B"/>
    <w:rsid w:val="00D158A6"/>
    <w:rsid w:val="00D16581"/>
    <w:rsid w:val="00D358C8"/>
    <w:rsid w:val="00D46BFF"/>
    <w:rsid w:val="00D720AC"/>
    <w:rsid w:val="00D8164E"/>
    <w:rsid w:val="00D81EBD"/>
    <w:rsid w:val="00D8323D"/>
    <w:rsid w:val="00D83CDD"/>
    <w:rsid w:val="00D85B5B"/>
    <w:rsid w:val="00D869C9"/>
    <w:rsid w:val="00D97C07"/>
    <w:rsid w:val="00DA3B66"/>
    <w:rsid w:val="00DA7811"/>
    <w:rsid w:val="00DA789C"/>
    <w:rsid w:val="00DB2B4C"/>
    <w:rsid w:val="00DC6E60"/>
    <w:rsid w:val="00DC78F3"/>
    <w:rsid w:val="00DD0BFB"/>
    <w:rsid w:val="00DD23D4"/>
    <w:rsid w:val="00DF2C85"/>
    <w:rsid w:val="00E01D70"/>
    <w:rsid w:val="00E0470C"/>
    <w:rsid w:val="00E04A8E"/>
    <w:rsid w:val="00E04F0C"/>
    <w:rsid w:val="00E07F1B"/>
    <w:rsid w:val="00E24A4E"/>
    <w:rsid w:val="00E2536F"/>
    <w:rsid w:val="00E440AF"/>
    <w:rsid w:val="00E539D9"/>
    <w:rsid w:val="00E54899"/>
    <w:rsid w:val="00E56A8B"/>
    <w:rsid w:val="00E62180"/>
    <w:rsid w:val="00E641C6"/>
    <w:rsid w:val="00E64720"/>
    <w:rsid w:val="00E64931"/>
    <w:rsid w:val="00E71445"/>
    <w:rsid w:val="00E73015"/>
    <w:rsid w:val="00E823EA"/>
    <w:rsid w:val="00E8743E"/>
    <w:rsid w:val="00E90565"/>
    <w:rsid w:val="00E94525"/>
    <w:rsid w:val="00E9518F"/>
    <w:rsid w:val="00EA2CF7"/>
    <w:rsid w:val="00EB481F"/>
    <w:rsid w:val="00EC0572"/>
    <w:rsid w:val="00EC68A3"/>
    <w:rsid w:val="00ED2C62"/>
    <w:rsid w:val="00ED5ABE"/>
    <w:rsid w:val="00EE7C93"/>
    <w:rsid w:val="00EE7E04"/>
    <w:rsid w:val="00EF6CF2"/>
    <w:rsid w:val="00F11963"/>
    <w:rsid w:val="00F139B8"/>
    <w:rsid w:val="00F14604"/>
    <w:rsid w:val="00F2095F"/>
    <w:rsid w:val="00F323D9"/>
    <w:rsid w:val="00F35AE4"/>
    <w:rsid w:val="00F4047A"/>
    <w:rsid w:val="00F40768"/>
    <w:rsid w:val="00F43909"/>
    <w:rsid w:val="00F4516B"/>
    <w:rsid w:val="00F51592"/>
    <w:rsid w:val="00F51A91"/>
    <w:rsid w:val="00F64CF8"/>
    <w:rsid w:val="00F6579D"/>
    <w:rsid w:val="00F85260"/>
    <w:rsid w:val="00F8598C"/>
    <w:rsid w:val="00F93C08"/>
    <w:rsid w:val="00FB111A"/>
    <w:rsid w:val="00FB4B0C"/>
    <w:rsid w:val="00FC02F8"/>
    <w:rsid w:val="00FC694F"/>
    <w:rsid w:val="00FD0F98"/>
    <w:rsid w:val="00FD75EC"/>
    <w:rsid w:val="00FE1546"/>
    <w:rsid w:val="00FE4CFC"/>
    <w:rsid w:val="00FF1117"/>
    <w:rsid w:val="00FF3AB3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8C"/>
  </w:style>
  <w:style w:type="table" w:styleId="aa">
    <w:name w:val="Table Grid"/>
    <w:basedOn w:val="a1"/>
    <w:uiPriority w:val="5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VNGtabelmiddenblauw">
    <w:name w:val="VNG tabel midden blauw"/>
    <w:basedOn w:val="a1"/>
    <w:uiPriority w:val="99"/>
    <w:rsid w:val="00615E0C"/>
    <w:pPr>
      <w:keepLines/>
      <w:suppressAutoHyphens/>
      <w:spacing w:after="20" w:line="240" w:lineRule="atLeast"/>
    </w:pPr>
    <w:rPr>
      <w:rFonts w:ascii="Arial" w:eastAsia="Times New Roman" w:hAnsi="Arial" w:cs="Times New Roman"/>
      <w:sz w:val="16"/>
      <w:szCs w:val="20"/>
      <w:lang w:eastAsia="nl-NL"/>
    </w:rPr>
    <w:tblPr>
      <w:tblInd w:w="0" w:type="dxa"/>
      <w:tblBorders>
        <w:top w:val="single" w:sz="4" w:space="0" w:color="9BBDDE"/>
        <w:left w:val="single" w:sz="4" w:space="0" w:color="9BBDDE"/>
        <w:bottom w:val="single" w:sz="4" w:space="0" w:color="9BBDDE"/>
        <w:right w:val="single" w:sz="4" w:space="0" w:color="9BBDDE"/>
        <w:insideH w:val="single" w:sz="4" w:space="0" w:color="9BBDDE"/>
        <w:insideV w:val="single" w:sz="4" w:space="0" w:color="9BBDDE"/>
      </w:tblBorders>
      <w:tblCellMar>
        <w:top w:w="0" w:type="dxa"/>
        <w:left w:w="113" w:type="dxa"/>
        <w:bottom w:w="0" w:type="dxa"/>
        <w:right w:w="113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b/>
        <w:color w:val="auto"/>
        <w:sz w:val="16"/>
      </w:rPr>
      <w:tblPr/>
      <w:trPr>
        <w:cantSplit/>
        <w:tblHeader/>
      </w:trPr>
      <w:tcPr>
        <w:shd w:val="clear" w:color="auto" w:fill="9BBDDE"/>
      </w:tcPr>
    </w:tblStylePr>
  </w:style>
  <w:style w:type="character" w:styleId="ac">
    <w:name w:val="Strong"/>
    <w:uiPriority w:val="22"/>
    <w:qFormat/>
    <w:rsid w:val="002D56A7"/>
    <w:rPr>
      <w:b/>
      <w:bCs/>
    </w:rPr>
  </w:style>
  <w:style w:type="character" w:customStyle="1" w:styleId="y2iqfc">
    <w:name w:val="y2iqfc"/>
    <w:basedOn w:val="a0"/>
    <w:rsid w:val="00934356"/>
  </w:style>
  <w:style w:type="character" w:customStyle="1" w:styleId="HTML">
    <w:name w:val="Стандартный HTML Знак"/>
    <w:link w:val="HTML0"/>
    <w:uiPriority w:val="99"/>
    <w:rsid w:val="002417F8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HTMLPreformatted1">
    <w:name w:val="HTML Preformatted1"/>
    <w:basedOn w:val="a"/>
    <w:rsid w:val="002417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en-US" w:eastAsia="en-US"/>
    </w:rPr>
  </w:style>
  <w:style w:type="character" w:customStyle="1" w:styleId="FontStyle32">
    <w:name w:val="Font Style32"/>
    <w:rsid w:val="002417F8"/>
    <w:rPr>
      <w:rFonts w:ascii="Arial" w:hAnsi="Arial" w:cs="Arial"/>
      <w:sz w:val="18"/>
      <w:szCs w:val="18"/>
    </w:rPr>
  </w:style>
  <w:style w:type="paragraph" w:styleId="HTML0">
    <w:name w:val="HTML Preformatted"/>
    <w:basedOn w:val="a"/>
    <w:link w:val="HTML"/>
    <w:uiPriority w:val="99"/>
    <w:rsid w:val="002417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1">
    <w:name w:val="Стандартний HTML Знак1"/>
    <w:basedOn w:val="a0"/>
    <w:uiPriority w:val="99"/>
    <w:semiHidden/>
    <w:rsid w:val="002417F8"/>
    <w:rPr>
      <w:rFonts w:ascii="Consolas" w:hAnsi="Consolas"/>
      <w:sz w:val="20"/>
      <w:szCs w:val="20"/>
    </w:rPr>
  </w:style>
  <w:style w:type="paragraph" w:customStyle="1" w:styleId="Style1">
    <w:name w:val="Style1"/>
    <w:basedOn w:val="a"/>
    <w:rsid w:val="002417F8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3BE96-AC5D-4B1D-83E7-8529E1B7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7</Pages>
  <Words>8662</Words>
  <Characters>4938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Arachkovska</cp:lastModifiedBy>
  <cp:revision>256</cp:revision>
  <cp:lastPrinted>2024-11-22T07:43:00Z</cp:lastPrinted>
  <dcterms:created xsi:type="dcterms:W3CDTF">2020-11-17T13:28:00Z</dcterms:created>
  <dcterms:modified xsi:type="dcterms:W3CDTF">2024-12-04T14:36:00Z</dcterms:modified>
</cp:coreProperties>
</file>