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D9" w:rsidRDefault="00CB6DD9" w:rsidP="00C7298A">
      <w:pPr>
        <w:rPr>
          <w:lang w:val="uk-UA"/>
        </w:rPr>
      </w:pPr>
    </w:p>
    <w:p w:rsidR="00DE5B08" w:rsidRDefault="00DE5B08" w:rsidP="00DE5B08">
      <w:pPr>
        <w:ind w:left="4248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7" o:title=""/>
          </v:shape>
          <o:OLEObject Type="Embed" ProgID="PBrush" ShapeID="_x0000_i1025" DrawAspect="Content" ObjectID="_1789214587" r:id="rId8"/>
        </w:object>
      </w:r>
    </w:p>
    <w:p w:rsidR="00DE5B08" w:rsidRDefault="00DE5B08" w:rsidP="00DE5B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DE5B08" w:rsidRDefault="00DE5B08" w:rsidP="00DE5B08">
      <w:pPr>
        <w:spacing w:after="100" w:afterAutospacing="1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Миколаївська</w:t>
      </w:r>
      <w:proofErr w:type="spellEnd"/>
      <w:r>
        <w:rPr>
          <w:b/>
          <w:sz w:val="32"/>
          <w:szCs w:val="32"/>
        </w:rPr>
        <w:t xml:space="preserve"> область</w:t>
      </w:r>
    </w:p>
    <w:p w:rsidR="00DE5B08" w:rsidRDefault="00DE5B08" w:rsidP="00DE5B08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ПЕРВОМАЙСЬКИЙ МІСЬКИЙ ГОЛОВА</w:t>
      </w:r>
    </w:p>
    <w:p w:rsidR="00DE5B08" w:rsidRDefault="00DE5B08" w:rsidP="00DE5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A9686E" w:rsidRPr="00DE5B08" w:rsidRDefault="00DE5B08" w:rsidP="00C7298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25639">
        <w:rPr>
          <w:sz w:val="28"/>
          <w:szCs w:val="28"/>
          <w:lang w:val="uk-UA"/>
        </w:rPr>
        <w:t>13.08.2024 р.</w:t>
      </w:r>
      <w:r>
        <w:rPr>
          <w:sz w:val="28"/>
          <w:szCs w:val="28"/>
        </w:rPr>
        <w:t xml:space="preserve"> №</w:t>
      </w:r>
      <w:r w:rsidR="00B25639">
        <w:rPr>
          <w:sz w:val="28"/>
          <w:szCs w:val="28"/>
          <w:lang w:val="uk-UA"/>
        </w:rPr>
        <w:t xml:space="preserve"> 62-ра</w:t>
      </w:r>
      <w:bookmarkStart w:id="0" w:name="_GoBack"/>
      <w:bookmarkEnd w:id="0"/>
      <w:r w:rsidR="00A9686E">
        <w:rPr>
          <w:lang w:val="uk-UA"/>
        </w:rPr>
        <w:tab/>
      </w:r>
    </w:p>
    <w:p w:rsidR="00CE2012" w:rsidRDefault="00CE2012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012">
        <w:rPr>
          <w:rFonts w:ascii="Times New Roman" w:hAnsi="Times New Roman" w:cs="Times New Roman"/>
          <w:sz w:val="28"/>
          <w:szCs w:val="28"/>
          <w:lang w:val="uk-UA"/>
        </w:rPr>
        <w:t>Про результати п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ланової перевірки </w:t>
      </w:r>
    </w:p>
    <w:p w:rsidR="00C7298A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дотриманням антикорупційного</w:t>
      </w:r>
    </w:p>
    <w:p w:rsidR="00163827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законодавства у фінансовому управлінні</w:t>
      </w:r>
    </w:p>
    <w:p w:rsidR="00C7298A" w:rsidRPr="00CE2012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</w:p>
    <w:p w:rsidR="00163827" w:rsidRPr="00CE2012" w:rsidRDefault="00163827" w:rsidP="00163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9B1" w:rsidRDefault="0041237F" w:rsidP="00CB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пункту 4 частини</w:t>
      </w:r>
      <w:r w:rsidR="00FC3801">
        <w:rPr>
          <w:rFonts w:ascii="Times New Roman" w:hAnsi="Times New Roman" w:cs="Times New Roman"/>
          <w:sz w:val="28"/>
          <w:szCs w:val="28"/>
          <w:lang w:val="uk-UA"/>
        </w:rPr>
        <w:t xml:space="preserve"> 20 статті 42 Закону України «Про місцеве самоврядування в Україні» від 21.05.1997 року №280/97-ВР із внесеними</w:t>
      </w:r>
      <w:r w:rsidR="00686EC5">
        <w:rPr>
          <w:rFonts w:ascii="Times New Roman" w:hAnsi="Times New Roman" w:cs="Times New Roman"/>
          <w:sz w:val="28"/>
          <w:szCs w:val="28"/>
          <w:lang w:val="uk-UA"/>
        </w:rPr>
        <w:t xml:space="preserve"> змінами і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 Довідку № 1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>планової перевірки  за дотриманням антикорупційного законодавства у фінансовому управлінні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ради, проведеної на виконання розпорядження міського голови від 28.05.2024 року № 31-ра «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графіку планових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перевірок у ІІІ –І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 кварталі 2024 року за дотриманням антикорупційного </w:t>
      </w:r>
      <w:proofErr w:type="spellStart"/>
      <w:r w:rsidRPr="002E7A71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Pr="0041237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41237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підприємствах, установах та організаціях, що входять до сфери управління Первомайської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2E7A71" w:rsidRDefault="002E7A71" w:rsidP="002E7A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4B8D" w:rsidRDefault="00654B8D" w:rsidP="00043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ЗОБОВ’ЯЗУЮ:</w:t>
      </w:r>
    </w:p>
    <w:p w:rsidR="00CE2012" w:rsidRPr="008538FE" w:rsidRDefault="00CE2012" w:rsidP="00CE2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CB6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(ПОЛЯКОВІЙ): </w:t>
      </w:r>
    </w:p>
    <w:p w:rsidR="0041237F" w:rsidRDefault="0041237F" w:rsidP="00412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Default="00C7298A" w:rsidP="00CB6DD9">
      <w:pPr>
        <w:tabs>
          <w:tab w:val="left" w:pos="2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0A94" w:rsidRPr="00C729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44C2" w:rsidRPr="00C729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6B7E" w:rsidRPr="00C7298A">
        <w:rPr>
          <w:rFonts w:ascii="Times New Roman" w:hAnsi="Times New Roman" w:cs="Times New Roman"/>
          <w:sz w:val="28"/>
          <w:szCs w:val="28"/>
          <w:lang w:val="uk-UA"/>
        </w:rPr>
        <w:t>Ознайомити  з</w:t>
      </w:r>
      <w:r w:rsidR="001C2421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довідкою планової перевірки  за дотриманням антикорупційного законодавства у фінансовому управлінні Первомайської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фінансового управління Первомайської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Серігія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ШУГУРОВА та начальника відділу бухгалтерського обліку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господарського забезпечення, головного бухгалтера фінансового управління Первомайської міської ради Любов КРИВУЛЮ.</w:t>
      </w:r>
    </w:p>
    <w:p w:rsidR="0041237F" w:rsidRDefault="0041237F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A71" w:rsidRDefault="002E7A71" w:rsidP="00CB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Здійснити контрольну перевірку за  виконанням рекомендацій, наданих  за результатами планової перевірки за дотриманням антикорупційного</w:t>
      </w:r>
      <w:r w:rsidR="00CB6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законодавства у фінансовому управлінні Первомайської міської ради .</w:t>
      </w:r>
    </w:p>
    <w:p w:rsidR="002E7A71" w:rsidRPr="00CE2012" w:rsidRDefault="002E7A71" w:rsidP="00412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7A71" w:rsidRDefault="002E7A71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Термін: до 15 грудня 2024 року</w:t>
      </w:r>
    </w:p>
    <w:p w:rsidR="002E7A71" w:rsidRDefault="002E7A71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Default="002E7A71" w:rsidP="00CB6DD9">
      <w:pPr>
        <w:tabs>
          <w:tab w:val="left" w:pos="2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ради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(ШУГУРОВУ)</w:t>
      </w:r>
      <w:r w:rsidR="00C7298A" w:rsidRPr="002E7A71">
        <w:rPr>
          <w:rFonts w:ascii="Times New Roman" w:hAnsi="Times New Roman" w:cs="Times New Roman"/>
          <w:sz w:val="28"/>
          <w:szCs w:val="28"/>
        </w:rPr>
        <w:t>:</w:t>
      </w:r>
    </w:p>
    <w:p w:rsidR="002E7A71" w:rsidRPr="002E7A71" w:rsidRDefault="002E7A71" w:rsidP="002E7A71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Default="00C7298A" w:rsidP="00CB6D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D0000">
        <w:rPr>
          <w:rFonts w:ascii="Times New Roman" w:hAnsi="Times New Roman" w:cs="Times New Roman"/>
          <w:sz w:val="28"/>
          <w:szCs w:val="28"/>
        </w:rPr>
        <w:t xml:space="preserve">розробити документ, в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>,</w:t>
      </w:r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та порядок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впровадження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систематично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проводити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моніторинг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заходи,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спрямовані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реалізацію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>.</w:t>
      </w:r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У такому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документі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мають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обов’язково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визначені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зокрема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організаційні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засади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функціонування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механізмів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заохочення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культури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повідомлення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права та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гарантії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викривачів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форми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заохочення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культури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повідомлення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, порядок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аналізу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успішності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заохочення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культури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color w:val="333333"/>
          <w:sz w:val="28"/>
          <w:szCs w:val="28"/>
        </w:rPr>
        <w:t>повідомлення</w:t>
      </w:r>
      <w:proofErr w:type="spellEnd"/>
      <w:r w:rsidRPr="00BD000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E7A71" w:rsidRPr="00BD0000" w:rsidRDefault="002E7A71" w:rsidP="00C729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7298A" w:rsidRDefault="00C7298A" w:rsidP="00CB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BD0000">
        <w:rPr>
          <w:rFonts w:ascii="Times New Roman" w:hAnsi="Times New Roman" w:cs="Times New Roman"/>
          <w:sz w:val="28"/>
          <w:szCs w:val="28"/>
        </w:rPr>
        <w:t xml:space="preserve">Запровадити заходи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Методологію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корупційними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000">
        <w:rPr>
          <w:rFonts w:ascii="Times New Roman" w:hAnsi="Times New Roman" w:cs="Times New Roman"/>
          <w:sz w:val="28"/>
          <w:szCs w:val="28"/>
        </w:rPr>
        <w:t>затверджену</w:t>
      </w:r>
      <w:proofErr w:type="spellEnd"/>
      <w:r w:rsidRPr="00BD0000">
        <w:rPr>
          <w:rFonts w:ascii="Times New Roman" w:hAnsi="Times New Roman" w:cs="Times New Roman"/>
          <w:sz w:val="28"/>
          <w:szCs w:val="28"/>
        </w:rPr>
        <w:t xml:space="preserve"> Наказом НАЗК</w:t>
      </w:r>
      <w:r w:rsidRPr="00BD0000">
        <w:rPr>
          <w:b/>
          <w:bCs/>
          <w:color w:val="333333"/>
          <w:sz w:val="32"/>
          <w:szCs w:val="32"/>
          <w:shd w:val="clear" w:color="auto" w:fill="FFFFFF"/>
        </w:rPr>
        <w:t xml:space="preserve"> «</w:t>
      </w:r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вдосконалення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процесу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корупційними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ризиками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28.12.2021 року №830/21,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зареєстрованого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Міністерстві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юстиції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17.02.2022 року за №219/37555.</w:t>
      </w:r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A71" w:rsidRDefault="002E7A71" w:rsidP="00C7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8A" w:rsidRDefault="00C7298A" w:rsidP="00CB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роз’яснень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</w:t>
      </w:r>
      <w:r w:rsidR="002E7A7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2E7A71">
        <w:rPr>
          <w:rFonts w:ascii="Times New Roman" w:hAnsi="Times New Roman" w:cs="Times New Roman"/>
          <w:sz w:val="28"/>
          <w:szCs w:val="28"/>
        </w:rPr>
        <w:t>.</w:t>
      </w:r>
    </w:p>
    <w:p w:rsidR="00C7298A" w:rsidRPr="00C7298A" w:rsidRDefault="002E7A71" w:rsidP="00C7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Термін: до 01.09.2024 року</w:t>
      </w:r>
    </w:p>
    <w:p w:rsidR="00C7298A" w:rsidRPr="00C7298A" w:rsidRDefault="00C7298A" w:rsidP="002E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E52" w:rsidRPr="00C30A94" w:rsidRDefault="002E7A71" w:rsidP="00CB6D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0A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E52" w:rsidRPr="00C30A94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розпорядження залишаю за собою.</w:t>
      </w:r>
    </w:p>
    <w:p w:rsidR="00062E52" w:rsidRPr="00062E52" w:rsidRDefault="00062E52" w:rsidP="00062E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E52" w:rsidRPr="002E7A71" w:rsidRDefault="00062E52" w:rsidP="002E7A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  <w:t>Олег ДЕМЧЕНКО</w:t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B6DD9" w:rsidP="00CB6DD9">
      <w:pPr>
        <w:pStyle w:val="a3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F4" w:rsidRDefault="000244C2" w:rsidP="000244C2">
      <w:pPr>
        <w:pStyle w:val="a3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8A3" w:rsidRDefault="004D68A3" w:rsidP="004D68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827" w:rsidRDefault="00163827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54B8D" w:rsidRDefault="00654B8D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B8D" w:rsidSect="009A2EB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78" w:rsidRDefault="00502678" w:rsidP="009A2EBA">
      <w:pPr>
        <w:spacing w:after="0" w:line="240" w:lineRule="auto"/>
      </w:pPr>
      <w:r>
        <w:separator/>
      </w:r>
    </w:p>
  </w:endnote>
  <w:endnote w:type="continuationSeparator" w:id="0">
    <w:p w:rsidR="00502678" w:rsidRDefault="00502678" w:rsidP="009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71" w:rsidRPr="00C81771" w:rsidRDefault="00C81771" w:rsidP="0041237F">
    <w:pPr>
      <w:pStyle w:val="a7"/>
      <w:jc w:val="center"/>
      <w:rPr>
        <w:rFonts w:ascii="Times New Roman" w:hAnsi="Times New Roman" w:cs="Times New Roman"/>
        <w:b/>
        <w:sz w:val="18"/>
        <w:szCs w:val="18"/>
      </w:rPr>
    </w:pPr>
    <w:proofErr w:type="spellStart"/>
    <w:proofErr w:type="gramStart"/>
    <w:r w:rsidRPr="00C81771">
      <w:rPr>
        <w:rFonts w:ascii="Times New Roman" w:hAnsi="Times New Roman" w:cs="Times New Roman"/>
        <w:b/>
        <w:sz w:val="18"/>
        <w:szCs w:val="18"/>
      </w:rPr>
      <w:t>Розпорядження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Первомайського</w:t>
    </w:r>
    <w:proofErr w:type="spellEnd"/>
    <w:proofErr w:type="gramEnd"/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міського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голови</w:t>
    </w:r>
    <w:proofErr w:type="spellEnd"/>
  </w:p>
  <w:p w:rsidR="0041237F" w:rsidRPr="0041237F" w:rsidRDefault="0041237F" w:rsidP="0041237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>Про результати планової перевірки за дотриманням антикорупційного</w:t>
    </w:r>
  </w:p>
  <w:p w:rsidR="00C81771" w:rsidRPr="0041237F" w:rsidRDefault="0041237F" w:rsidP="0041237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законодавства у фінансовому </w:t>
    </w:r>
    <w:proofErr w:type="spellStart"/>
    <w:r w:rsidRPr="0041237F">
      <w:rPr>
        <w:rFonts w:ascii="Times New Roman" w:hAnsi="Times New Roman" w:cs="Times New Roman"/>
        <w:b/>
        <w:sz w:val="18"/>
        <w:szCs w:val="18"/>
        <w:lang w:val="uk-UA"/>
      </w:rPr>
      <w:t>управлінніПервомайської</w:t>
    </w:r>
    <w:proofErr w:type="spellEnd"/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 міської ради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BA" w:rsidRPr="009A2EBA" w:rsidRDefault="009A2EBA">
    <w:pPr>
      <w:pStyle w:val="a7"/>
      <w:rPr>
        <w:rFonts w:ascii="Times New Roman" w:hAnsi="Times New Roman" w:cs="Times New Roman"/>
        <w:b/>
        <w:sz w:val="20"/>
        <w:szCs w:val="20"/>
        <w:lang w:val="uk-UA"/>
      </w:rPr>
    </w:pPr>
    <w:r>
      <w:rPr>
        <w:lang w:val="uk-UA"/>
      </w:rPr>
      <w:t xml:space="preserve">                                               </w:t>
    </w:r>
    <w:r w:rsidRPr="009A2EBA">
      <w:rPr>
        <w:rFonts w:ascii="Times New Roman" w:hAnsi="Times New Roman" w:cs="Times New Roman"/>
        <w:b/>
        <w:sz w:val="20"/>
        <w:szCs w:val="20"/>
        <w:lang w:val="uk-UA"/>
      </w:rPr>
      <w:t xml:space="preserve">Розпорядження  Первомайського міського голови </w:t>
    </w:r>
  </w:p>
  <w:p w:rsidR="009A2EBA" w:rsidRPr="009A2EBA" w:rsidRDefault="009A2EBA">
    <w:pPr>
      <w:pStyle w:val="a7"/>
      <w:rPr>
        <w:rFonts w:ascii="Times New Roman" w:hAnsi="Times New Roman" w:cs="Times New Roman"/>
        <w:b/>
        <w:sz w:val="20"/>
        <w:szCs w:val="20"/>
        <w:lang w:val="uk-UA"/>
      </w:rPr>
    </w:pPr>
    <w:r w:rsidRPr="009A2EBA">
      <w:rPr>
        <w:rFonts w:ascii="Times New Roman" w:hAnsi="Times New Roman" w:cs="Times New Roman"/>
        <w:b/>
        <w:sz w:val="20"/>
        <w:szCs w:val="20"/>
        <w:lang w:val="uk-UA"/>
      </w:rPr>
      <w:t xml:space="preserve">                   </w:t>
    </w:r>
    <w:r w:rsidR="009645C8">
      <w:rPr>
        <w:rFonts w:ascii="Times New Roman" w:hAnsi="Times New Roman" w:cs="Times New Roman"/>
        <w:b/>
        <w:sz w:val="20"/>
        <w:szCs w:val="20"/>
        <w:lang w:val="uk-UA"/>
      </w:rPr>
      <w:t xml:space="preserve">                        </w:t>
    </w:r>
    <w:r w:rsidRPr="009A2EBA">
      <w:rPr>
        <w:rFonts w:ascii="Times New Roman" w:hAnsi="Times New Roman" w:cs="Times New Roman"/>
        <w:b/>
        <w:sz w:val="20"/>
        <w:szCs w:val="20"/>
        <w:lang w:val="uk-UA"/>
      </w:rPr>
      <w:t xml:space="preserve">   Про </w:t>
    </w:r>
    <w:r w:rsidR="009645C8">
      <w:rPr>
        <w:rFonts w:ascii="Times New Roman" w:hAnsi="Times New Roman" w:cs="Times New Roman"/>
        <w:b/>
        <w:sz w:val="20"/>
        <w:szCs w:val="20"/>
        <w:lang w:val="uk-UA"/>
      </w:rPr>
      <w:t xml:space="preserve">результати </w:t>
    </w:r>
    <w:r w:rsidRPr="009A2EBA">
      <w:rPr>
        <w:rFonts w:ascii="Times New Roman" w:hAnsi="Times New Roman" w:cs="Times New Roman"/>
        <w:b/>
        <w:sz w:val="20"/>
        <w:szCs w:val="20"/>
        <w:lang w:val="uk-UA"/>
      </w:rPr>
      <w:t>проведення службового розслідування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78" w:rsidRDefault="00502678" w:rsidP="009A2EBA">
      <w:pPr>
        <w:spacing w:after="0" w:line="240" w:lineRule="auto"/>
      </w:pPr>
      <w:r>
        <w:separator/>
      </w:r>
    </w:p>
  </w:footnote>
  <w:footnote w:type="continuationSeparator" w:id="0">
    <w:p w:rsidR="00502678" w:rsidRDefault="00502678" w:rsidP="009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27" w:rsidRPr="00163827" w:rsidRDefault="00163827" w:rsidP="00163827">
    <w:pPr>
      <w:pStyle w:val="a5"/>
      <w:jc w:val="center"/>
      <w:rPr>
        <w:lang w:val="uk-UA"/>
      </w:rPr>
    </w:pPr>
    <w:r>
      <w:rPr>
        <w:lang w:val="uk-UA"/>
      </w:rPr>
      <w:t>2</w:t>
    </w:r>
    <w:r w:rsidR="00043418">
      <w:rPr>
        <w:lang w:val="uk-UA"/>
      </w:rPr>
      <w:t xml:space="preserve"> із2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BA" w:rsidRPr="009A2EBA" w:rsidRDefault="009A2EB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4DE"/>
    <w:multiLevelType w:val="multilevel"/>
    <w:tmpl w:val="F784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2537AA"/>
    <w:multiLevelType w:val="hybridMultilevel"/>
    <w:tmpl w:val="5B6E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2222"/>
    <w:multiLevelType w:val="hybridMultilevel"/>
    <w:tmpl w:val="ACF60AE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3E8D"/>
    <w:multiLevelType w:val="hybridMultilevel"/>
    <w:tmpl w:val="01D492C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E2316"/>
    <w:multiLevelType w:val="multilevel"/>
    <w:tmpl w:val="F34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1"/>
    <w:rsid w:val="000244C2"/>
    <w:rsid w:val="00043418"/>
    <w:rsid w:val="000511B7"/>
    <w:rsid w:val="00062E52"/>
    <w:rsid w:val="000A6FB6"/>
    <w:rsid w:val="000B172E"/>
    <w:rsid w:val="00163827"/>
    <w:rsid w:val="001C2421"/>
    <w:rsid w:val="001E5795"/>
    <w:rsid w:val="00234C78"/>
    <w:rsid w:val="002621C0"/>
    <w:rsid w:val="002700E3"/>
    <w:rsid w:val="00273883"/>
    <w:rsid w:val="00286146"/>
    <w:rsid w:val="00286F3C"/>
    <w:rsid w:val="002E4A4C"/>
    <w:rsid w:val="002E5614"/>
    <w:rsid w:val="002E7A71"/>
    <w:rsid w:val="0039073A"/>
    <w:rsid w:val="003C00E1"/>
    <w:rsid w:val="003F7BF8"/>
    <w:rsid w:val="0041237F"/>
    <w:rsid w:val="004A0A17"/>
    <w:rsid w:val="004D68A3"/>
    <w:rsid w:val="004E0927"/>
    <w:rsid w:val="00502678"/>
    <w:rsid w:val="00654B8D"/>
    <w:rsid w:val="00686EC5"/>
    <w:rsid w:val="006F35DB"/>
    <w:rsid w:val="00732FA4"/>
    <w:rsid w:val="00744D7D"/>
    <w:rsid w:val="007459B1"/>
    <w:rsid w:val="0078400F"/>
    <w:rsid w:val="007A104C"/>
    <w:rsid w:val="007C746A"/>
    <w:rsid w:val="007D438C"/>
    <w:rsid w:val="007F6E9A"/>
    <w:rsid w:val="008538FE"/>
    <w:rsid w:val="008A69BD"/>
    <w:rsid w:val="008C1D19"/>
    <w:rsid w:val="008E0017"/>
    <w:rsid w:val="008F5F8E"/>
    <w:rsid w:val="009111BA"/>
    <w:rsid w:val="009645C8"/>
    <w:rsid w:val="009A2EBA"/>
    <w:rsid w:val="009C2CE6"/>
    <w:rsid w:val="009D1A88"/>
    <w:rsid w:val="009F3E75"/>
    <w:rsid w:val="00A55921"/>
    <w:rsid w:val="00A630FE"/>
    <w:rsid w:val="00A9686E"/>
    <w:rsid w:val="00AA2173"/>
    <w:rsid w:val="00B25639"/>
    <w:rsid w:val="00B568F4"/>
    <w:rsid w:val="00BD5929"/>
    <w:rsid w:val="00BE751D"/>
    <w:rsid w:val="00C30A94"/>
    <w:rsid w:val="00C61DEF"/>
    <w:rsid w:val="00C7298A"/>
    <w:rsid w:val="00C75D76"/>
    <w:rsid w:val="00C81771"/>
    <w:rsid w:val="00CB6DD9"/>
    <w:rsid w:val="00CE2012"/>
    <w:rsid w:val="00D637DD"/>
    <w:rsid w:val="00DE5B08"/>
    <w:rsid w:val="00E50DEB"/>
    <w:rsid w:val="00E60358"/>
    <w:rsid w:val="00E9516E"/>
    <w:rsid w:val="00ED3D9A"/>
    <w:rsid w:val="00ED661A"/>
    <w:rsid w:val="00F46B7E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A6F1"/>
  <w15:docId w15:val="{B5D4CC87-0756-447D-B6CE-58CD68C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8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EBA"/>
  </w:style>
  <w:style w:type="paragraph" w:styleId="a7">
    <w:name w:val="footer"/>
    <w:basedOn w:val="a"/>
    <w:link w:val="a8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BA"/>
  </w:style>
  <w:style w:type="paragraph" w:styleId="a9">
    <w:name w:val="Balloon Text"/>
    <w:basedOn w:val="a"/>
    <w:link w:val="aa"/>
    <w:uiPriority w:val="99"/>
    <w:semiHidden/>
    <w:unhideWhenUsed/>
    <w:rsid w:val="00C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Jurii</cp:lastModifiedBy>
  <cp:revision>4</cp:revision>
  <cp:lastPrinted>2024-08-12T08:31:00Z</cp:lastPrinted>
  <dcterms:created xsi:type="dcterms:W3CDTF">2024-08-08T13:34:00Z</dcterms:created>
  <dcterms:modified xsi:type="dcterms:W3CDTF">2024-09-30T12:17:00Z</dcterms:modified>
</cp:coreProperties>
</file>