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B1" w:rsidRDefault="006F1EB1" w:rsidP="006F1EB1">
      <w:pPr>
        <w:rPr>
          <w:rFonts w:ascii="Calibri" w:hAnsi="Calibri" w:cs="Calibri"/>
          <w:sz w:val="32"/>
          <w:szCs w:val="3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Calibri" w:hAnsi="Calibri" w:cs="Calibri"/>
          <w:sz w:val="32"/>
          <w:szCs w:val="32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7" o:title=""/>
          </v:shape>
          <o:OLEObject Type="Embed" ProgID="PBrush" ShapeID="_x0000_i1025" DrawAspect="Content" ObjectID="_1796628572" r:id="rId8"/>
        </w:object>
      </w:r>
    </w:p>
    <w:p w:rsidR="006F1EB1" w:rsidRDefault="006F1EB1" w:rsidP="006F1E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F1EB1" w:rsidRDefault="006F1EB1" w:rsidP="006F1EB1">
      <w:pPr>
        <w:spacing w:after="100" w:afterAutospacing="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Миколаївська область</w:t>
      </w:r>
    </w:p>
    <w:p w:rsidR="006F1EB1" w:rsidRDefault="006F1EB1" w:rsidP="006F1EB1">
      <w:pPr>
        <w:spacing w:after="100" w:afterAutospacing="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ПЕРВОМАЙСЬКИЙ МІСЬКИЙ ГОЛОВА</w:t>
      </w:r>
    </w:p>
    <w:p w:rsidR="006F1EB1" w:rsidRDefault="006F1EB1" w:rsidP="006F1EB1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РОЗПОРЯДЖЕННЯ</w:t>
      </w:r>
    </w:p>
    <w:p w:rsidR="006F1EB1" w:rsidRPr="006F1EB1" w:rsidRDefault="006F1EB1" w:rsidP="006F1EB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  <w:u w:val="single"/>
          <w:lang w:val="uk-UA"/>
        </w:rPr>
        <w:t xml:space="preserve"> 24.12.2024</w:t>
      </w:r>
      <w:r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u w:val="single"/>
          <w:lang w:val="uk-UA"/>
        </w:rPr>
        <w:t xml:space="preserve"> 109-ра</w:t>
      </w:r>
    </w:p>
    <w:p w:rsidR="00CE2012" w:rsidRDefault="006F1EB1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2012" w:rsidRPr="00CE2012">
        <w:rPr>
          <w:rFonts w:ascii="Times New Roman" w:hAnsi="Times New Roman" w:cs="Times New Roman"/>
          <w:sz w:val="28"/>
          <w:szCs w:val="28"/>
          <w:lang w:val="uk-UA"/>
        </w:rPr>
        <w:t>ро результати п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ланової перевірки </w:t>
      </w:r>
    </w:p>
    <w:p w:rsidR="00C7298A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дотриманням антикорупційного</w:t>
      </w:r>
    </w:p>
    <w:p w:rsidR="00163827" w:rsidRDefault="00C7298A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</w:t>
      </w:r>
    </w:p>
    <w:p w:rsidR="00C7298A" w:rsidRPr="00CE2012" w:rsidRDefault="008D42BF" w:rsidP="00CE2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</w:p>
    <w:p w:rsidR="00163827" w:rsidRPr="00CE2012" w:rsidRDefault="00163827" w:rsidP="00163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9B1" w:rsidRDefault="0041237F" w:rsidP="00CB6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пункту 4 частини</w:t>
      </w:r>
      <w:r w:rsidR="00FC3801">
        <w:rPr>
          <w:rFonts w:ascii="Times New Roman" w:hAnsi="Times New Roman" w:cs="Times New Roman"/>
          <w:sz w:val="28"/>
          <w:szCs w:val="28"/>
          <w:lang w:val="uk-UA"/>
        </w:rPr>
        <w:t xml:space="preserve"> 20 статті 42 Закону України «Про місцеве самоврядування в Україні» від 21.05.1997 року №280/97-ВР із внесеними</w:t>
      </w:r>
      <w:r w:rsidR="00686EC5">
        <w:rPr>
          <w:rFonts w:ascii="Times New Roman" w:hAnsi="Times New Roman" w:cs="Times New Roman"/>
          <w:sz w:val="28"/>
          <w:szCs w:val="28"/>
          <w:lang w:val="uk-UA"/>
        </w:rPr>
        <w:t xml:space="preserve"> змінами і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 Довідку № 1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>планової перевірки  за дотриманням антикорупційного законодавства у фінансовому управлінні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ради, проведеної на виконання розпорядження міського голови від 28.05.2024 року № 31-ра «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графіку планових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>перевірок у ІІІ –І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 кварталі 2024 року за дотриманням антикорупційного </w:t>
      </w:r>
      <w:r w:rsidR="008D42BF" w:rsidRPr="002E7A71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1237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підприємствах, установах та організаціях, що входять до сфери управління Первомайської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2E7A71" w:rsidRDefault="002E7A71" w:rsidP="002E7A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54B8D" w:rsidRDefault="00654B8D" w:rsidP="00043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ЗОБОВ’ЯЗУЮ:</w:t>
      </w:r>
    </w:p>
    <w:p w:rsidR="00CE2012" w:rsidRPr="008538FE" w:rsidRDefault="00CE2012" w:rsidP="00CE20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CB6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7298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спеціалісту, уповноваженій особі з питань запобігання та виявлення корупції апарату виконавчого комітету міської ради (ПОЛЯКОВІЙ): </w:t>
      </w:r>
    </w:p>
    <w:p w:rsidR="00C7298A" w:rsidRDefault="00C7298A" w:rsidP="00CB6DD9">
      <w:pPr>
        <w:tabs>
          <w:tab w:val="left" w:pos="2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98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0A94" w:rsidRPr="00C729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44C2" w:rsidRPr="00C729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6B7E" w:rsidRPr="00C7298A">
        <w:rPr>
          <w:rFonts w:ascii="Times New Roman" w:hAnsi="Times New Roman" w:cs="Times New Roman"/>
          <w:sz w:val="28"/>
          <w:szCs w:val="28"/>
          <w:lang w:val="uk-UA"/>
        </w:rPr>
        <w:t>Ознайомити  з</w:t>
      </w:r>
      <w:r w:rsidR="001C2421"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довідкою планової перевірки  за дотриманням антикорупційного законодавства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</w:t>
      </w:r>
      <w:r w:rsidRPr="00C7298A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>рвомайської міської ради Ольгу ПОЛІЩУК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начальника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відділу контролю, кадрової та методичної організації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>Людмилу ГУМЕННУ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37F" w:rsidRDefault="0041237F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A71" w:rsidRDefault="002E7A71" w:rsidP="00CB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1.2. Здійснити контрольну перевірку за  виконанням рекомендацій, наданих  за результатами планової перевірки за дотриманням антикорупційного</w:t>
      </w:r>
      <w:r w:rsidR="00CB6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управлінні</w:t>
      </w:r>
      <w:r w:rsidR="008D42B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ради .</w:t>
      </w:r>
    </w:p>
    <w:p w:rsidR="002E7A71" w:rsidRPr="00CE2012" w:rsidRDefault="002E7A71" w:rsidP="00412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7A71" w:rsidRDefault="00A0777D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Термін: до 31 січня 2025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7A71" w:rsidRDefault="002E7A71" w:rsidP="0041237F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98A" w:rsidRDefault="002E7A71" w:rsidP="00CB6DD9">
      <w:pPr>
        <w:tabs>
          <w:tab w:val="left" w:pos="2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r w:rsidR="00A0777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правлінню</w:t>
      </w:r>
      <w:proofErr w:type="spellEnd"/>
      <w:r w:rsidR="00A0777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</w:t>
      </w:r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A" w:rsidRPr="002E7A7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7298A" w:rsidRPr="002E7A71">
        <w:rPr>
          <w:rFonts w:ascii="Times New Roman" w:hAnsi="Times New Roman" w:cs="Times New Roman"/>
          <w:sz w:val="28"/>
          <w:szCs w:val="28"/>
        </w:rPr>
        <w:t xml:space="preserve"> ради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0777D">
        <w:rPr>
          <w:rFonts w:ascii="Times New Roman" w:hAnsi="Times New Roman" w:cs="Times New Roman"/>
          <w:sz w:val="28"/>
          <w:szCs w:val="28"/>
          <w:lang w:val="uk-UA"/>
        </w:rPr>
        <w:t>ПОЛІЩУК</w:t>
      </w:r>
      <w:r w:rsidR="00C7298A" w:rsidRPr="002E7A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98A" w:rsidRPr="002E7A71">
        <w:rPr>
          <w:rFonts w:ascii="Times New Roman" w:hAnsi="Times New Roman" w:cs="Times New Roman"/>
          <w:sz w:val="28"/>
          <w:szCs w:val="28"/>
        </w:rPr>
        <w:t>:</w:t>
      </w:r>
    </w:p>
    <w:p w:rsidR="00A0777D" w:rsidRDefault="00C7298A" w:rsidP="00A077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0777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A0777D" w:rsidRPr="00A0777D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пункти 3.1.3 до Наказу від 28.12.2023 року № 87-о/д «Про затвердження Порядку організації роботи з повідомленнями про можливі факти корупційних або пов’язаних з корупцією правопорушень, інших порушень Закону України «Про запобігання корупції та захисту прав викривачів в управлінні соціального захисту населення міської ради, у зв’язку з необхідністю створення засобів повідомлень про корупцію окремо для управління. У зв’язку з чим забезпечити створення для управління соціального захисту населення міської ради онлайн –форми для повідомлень про корупційні правопорушення та розмістити  на сайті Первомайської міської ради в розділі « Гуманітарна сфера». </w:t>
      </w:r>
    </w:p>
    <w:p w:rsidR="00A0777D" w:rsidRDefault="00A0777D" w:rsidP="00A07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.2.Запровадити заходи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корупційних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ризиків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розробці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Методологію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корупційними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ризиками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затверджену</w:t>
      </w:r>
      <w:proofErr w:type="spellEnd"/>
      <w:r w:rsidRPr="00AD5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Наказом НАЗК</w:t>
      </w:r>
      <w:r w:rsidRPr="00AD548F">
        <w:rPr>
          <w:b/>
          <w:bCs/>
          <w:color w:val="000000" w:themeColor="text1"/>
          <w:sz w:val="32"/>
          <w:szCs w:val="32"/>
          <w:shd w:val="clear" w:color="auto" w:fill="FFFFFF"/>
        </w:rPr>
        <w:t xml:space="preserve"> «</w:t>
      </w:r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вдосконалення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процесу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управління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корупційними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ризиками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28.12.2021 року №830/21,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зареєстрованого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Міністерстві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юстиції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AD54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17.02.2022 року за №219/37555</w:t>
      </w:r>
      <w:r w:rsidRPr="00BD000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BD0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77D" w:rsidRDefault="00A0777D" w:rsidP="00A07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Запровадити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роз’яснень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77D" w:rsidRPr="00A63377" w:rsidRDefault="00A0777D" w:rsidP="00A077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 w:rsidRPr="00A63377">
        <w:rPr>
          <w:rFonts w:ascii="Times New Roman" w:hAnsi="Times New Roman" w:cs="Times New Roman"/>
          <w:sz w:val="28"/>
          <w:szCs w:val="28"/>
          <w:lang w:val="uk-UA"/>
        </w:rPr>
        <w:t xml:space="preserve"> з 01 січня  2025 року.</w:t>
      </w:r>
    </w:p>
    <w:p w:rsidR="00A0777D" w:rsidRPr="00A0777D" w:rsidRDefault="00A0777D" w:rsidP="00A07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77D" w:rsidRDefault="00A0777D" w:rsidP="00A07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633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821C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633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6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план навчання для всіх працівників з питань декларування, фінансового контролю, конфлікту інтересів, викривання, обмежень на отримання подарунків та інших аспектів антикорупційного законодавства у онлайн/</w:t>
      </w:r>
      <w:proofErr w:type="spellStart"/>
      <w:r w:rsidRPr="00A63377">
        <w:rPr>
          <w:rFonts w:ascii="Times New Roman" w:eastAsia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A6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форматі, інструктажів.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систематичність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запровадити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механізм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підсумкового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контролю за результатами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777D" w:rsidRDefault="00A0777D" w:rsidP="00A07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77D" w:rsidRDefault="00A0777D" w:rsidP="00A077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>
        <w:rPr>
          <w:rFonts w:ascii="Times New Roman" w:hAnsi="Times New Roman" w:cs="Times New Roman"/>
          <w:sz w:val="28"/>
          <w:szCs w:val="28"/>
        </w:rPr>
        <w:t>з 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 w:cs="Times New Roman"/>
          <w:sz w:val="28"/>
          <w:szCs w:val="28"/>
        </w:rPr>
        <w:t xml:space="preserve">  2025 року.</w:t>
      </w:r>
    </w:p>
    <w:p w:rsidR="00A0777D" w:rsidRDefault="00A0777D" w:rsidP="00A0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4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2821C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нормативний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обов’язок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та порядок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контрагентів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форму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документування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24D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2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77D" w:rsidRDefault="00A0777D" w:rsidP="00A0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77D" w:rsidRDefault="00A0777D" w:rsidP="00A077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>
        <w:rPr>
          <w:rFonts w:ascii="Times New Roman" w:hAnsi="Times New Roman" w:cs="Times New Roman"/>
          <w:sz w:val="28"/>
          <w:szCs w:val="28"/>
        </w:rPr>
        <w:t xml:space="preserve"> з 01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:rsidR="00A0777D" w:rsidRDefault="00A0777D" w:rsidP="00A0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77D" w:rsidRPr="00F15B63" w:rsidRDefault="00A0777D" w:rsidP="00A07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21C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Регулярно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оновлювати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інформацію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офіційному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сайті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Первомайської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міської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ради,  в</w:t>
      </w:r>
      <w:proofErr w:type="gram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розділі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Гуманітарна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сфера»</w:t>
      </w:r>
      <w:bookmarkStart w:id="0" w:name="_GoBack"/>
      <w:bookmarkEnd w:id="0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яка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стосується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запобігання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протидії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корупції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заходів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цим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напрямом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 w:rsidRPr="00F15B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A0777D" w:rsidRPr="00F15B63" w:rsidRDefault="00A0777D" w:rsidP="00A0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B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2E52" w:rsidRPr="00C30A94" w:rsidRDefault="002E7A71" w:rsidP="00CB6D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0A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E52" w:rsidRPr="00C30A94">
        <w:rPr>
          <w:rFonts w:ascii="Times New Roman" w:hAnsi="Times New Roman" w:cs="Times New Roman"/>
          <w:sz w:val="28"/>
          <w:szCs w:val="28"/>
          <w:lang w:val="uk-UA"/>
        </w:rPr>
        <w:t>Контроль  за виконанням розпорядження залишаю за собою.</w:t>
      </w:r>
    </w:p>
    <w:p w:rsidR="00062E52" w:rsidRPr="002E7A71" w:rsidRDefault="00062E52" w:rsidP="002E7A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A7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7A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7A71">
        <w:rPr>
          <w:rFonts w:ascii="Times New Roman" w:hAnsi="Times New Roman" w:cs="Times New Roman"/>
          <w:sz w:val="28"/>
          <w:szCs w:val="28"/>
          <w:lang w:val="uk-UA"/>
        </w:rPr>
        <w:tab/>
        <w:t>Олег ДЕМЧЕНКО</w:t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B6DD9" w:rsidP="00CB6DD9">
      <w:pPr>
        <w:pStyle w:val="a3"/>
        <w:tabs>
          <w:tab w:val="left" w:pos="2415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4" w:rsidRDefault="00C30A94" w:rsidP="00062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68F4" w:rsidRDefault="000244C2" w:rsidP="000244C2">
      <w:pPr>
        <w:pStyle w:val="a3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68A3" w:rsidRDefault="004D68A3" w:rsidP="004D68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3827" w:rsidRDefault="00163827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54B8D" w:rsidRDefault="00654B8D" w:rsidP="004D68A3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B8D" w:rsidSect="009A2EB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A6" w:rsidRDefault="002C48A6" w:rsidP="009A2EBA">
      <w:pPr>
        <w:spacing w:after="0" w:line="240" w:lineRule="auto"/>
      </w:pPr>
      <w:r>
        <w:separator/>
      </w:r>
    </w:p>
  </w:endnote>
  <w:endnote w:type="continuationSeparator" w:id="0">
    <w:p w:rsidR="002C48A6" w:rsidRDefault="002C48A6" w:rsidP="009A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71" w:rsidRPr="00C81771" w:rsidRDefault="00C81771" w:rsidP="0041237F">
    <w:pPr>
      <w:pStyle w:val="a7"/>
      <w:jc w:val="center"/>
      <w:rPr>
        <w:rFonts w:ascii="Times New Roman" w:hAnsi="Times New Roman" w:cs="Times New Roman"/>
        <w:b/>
        <w:sz w:val="18"/>
        <w:szCs w:val="18"/>
      </w:rPr>
    </w:pPr>
    <w:proofErr w:type="spellStart"/>
    <w:proofErr w:type="gramStart"/>
    <w:r w:rsidRPr="00C81771">
      <w:rPr>
        <w:rFonts w:ascii="Times New Roman" w:hAnsi="Times New Roman" w:cs="Times New Roman"/>
        <w:b/>
        <w:sz w:val="18"/>
        <w:szCs w:val="18"/>
      </w:rPr>
      <w:t>Розпорядження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Первомайського</w:t>
    </w:r>
    <w:proofErr w:type="spellEnd"/>
    <w:proofErr w:type="gramEnd"/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міського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голови</w:t>
    </w:r>
    <w:proofErr w:type="spellEnd"/>
  </w:p>
  <w:p w:rsidR="0041237F" w:rsidRPr="0041237F" w:rsidRDefault="0041237F" w:rsidP="0041237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>Про результати планової перевірки за дотриманням антикорупційного</w:t>
    </w:r>
  </w:p>
  <w:p w:rsidR="00C81771" w:rsidRPr="0041237F" w:rsidRDefault="0041237F" w:rsidP="0041237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законодавства </w:t>
    </w:r>
    <w:r w:rsidR="00A0777D">
      <w:rPr>
        <w:rFonts w:ascii="Times New Roman" w:hAnsi="Times New Roman" w:cs="Times New Roman"/>
        <w:b/>
        <w:sz w:val="18"/>
        <w:szCs w:val="18"/>
        <w:lang w:val="uk-UA"/>
      </w:rPr>
      <w:t>в</w:t>
    </w:r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 управлінні</w:t>
    </w:r>
    <w:r w:rsidR="00A0777D">
      <w:rPr>
        <w:rFonts w:ascii="Times New Roman" w:hAnsi="Times New Roman" w:cs="Times New Roman"/>
        <w:b/>
        <w:sz w:val="18"/>
        <w:szCs w:val="18"/>
        <w:lang w:val="uk-UA"/>
      </w:rPr>
      <w:t xml:space="preserve"> соціального захисту населення </w:t>
    </w:r>
    <w:r w:rsidRPr="0041237F">
      <w:rPr>
        <w:rFonts w:ascii="Times New Roman" w:hAnsi="Times New Roman" w:cs="Times New Roman"/>
        <w:b/>
        <w:sz w:val="18"/>
        <w:szCs w:val="18"/>
        <w:lang w:val="uk-UA"/>
      </w:rPr>
      <w:t>Первомайської міської ради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7D" w:rsidRDefault="00A0777D" w:rsidP="00A0777D">
    <w:pPr>
      <w:pStyle w:val="a7"/>
      <w:jc w:val="center"/>
      <w:rPr>
        <w:rFonts w:ascii="Times New Roman" w:hAnsi="Times New Roman" w:cs="Times New Roman"/>
        <w:b/>
        <w:sz w:val="18"/>
        <w:szCs w:val="18"/>
      </w:rPr>
    </w:pPr>
  </w:p>
  <w:p w:rsidR="00A0777D" w:rsidRDefault="00A0777D" w:rsidP="00A0777D">
    <w:pPr>
      <w:pStyle w:val="a7"/>
      <w:jc w:val="center"/>
      <w:rPr>
        <w:rFonts w:ascii="Times New Roman" w:hAnsi="Times New Roman" w:cs="Times New Roman"/>
        <w:b/>
        <w:sz w:val="18"/>
        <w:szCs w:val="18"/>
      </w:rPr>
    </w:pPr>
    <w:proofErr w:type="spellStart"/>
    <w:proofErr w:type="gramStart"/>
    <w:r w:rsidRPr="00C81771">
      <w:rPr>
        <w:rFonts w:ascii="Times New Roman" w:hAnsi="Times New Roman" w:cs="Times New Roman"/>
        <w:b/>
        <w:sz w:val="18"/>
        <w:szCs w:val="18"/>
      </w:rPr>
      <w:t>Розпорядження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Первомайського</w:t>
    </w:r>
    <w:proofErr w:type="spellEnd"/>
    <w:proofErr w:type="gramEnd"/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міського</w:t>
    </w:r>
    <w:proofErr w:type="spellEnd"/>
    <w:r w:rsidRPr="00C81771">
      <w:rPr>
        <w:rFonts w:ascii="Times New Roman" w:hAnsi="Times New Roman" w:cs="Times New Roman"/>
        <w:b/>
        <w:sz w:val="18"/>
        <w:szCs w:val="18"/>
      </w:rPr>
      <w:t xml:space="preserve"> </w:t>
    </w:r>
    <w:r w:rsidRPr="00C81771">
      <w:rPr>
        <w:rFonts w:ascii="Times New Roman" w:hAnsi="Times New Roman" w:cs="Times New Roman"/>
        <w:b/>
        <w:sz w:val="18"/>
        <w:szCs w:val="18"/>
        <w:lang w:val="uk-UA"/>
      </w:rPr>
      <w:t xml:space="preserve"> </w:t>
    </w:r>
    <w:proofErr w:type="spellStart"/>
    <w:r w:rsidRPr="00C81771">
      <w:rPr>
        <w:rFonts w:ascii="Times New Roman" w:hAnsi="Times New Roman" w:cs="Times New Roman"/>
        <w:b/>
        <w:sz w:val="18"/>
        <w:szCs w:val="18"/>
      </w:rPr>
      <w:t>голови</w:t>
    </w:r>
    <w:proofErr w:type="spellEnd"/>
  </w:p>
  <w:p w:rsidR="00A0777D" w:rsidRPr="0041237F" w:rsidRDefault="00A0777D" w:rsidP="00A0777D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>Про результати планової перевірки за дотриманням антикорупційного</w:t>
    </w:r>
  </w:p>
  <w:p w:rsidR="00A0777D" w:rsidRPr="0041237F" w:rsidRDefault="00A0777D" w:rsidP="00A0777D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  <w:lang w:val="uk-UA"/>
      </w:rPr>
    </w:pPr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законодавства </w:t>
    </w:r>
    <w:r>
      <w:rPr>
        <w:rFonts w:ascii="Times New Roman" w:hAnsi="Times New Roman" w:cs="Times New Roman"/>
        <w:b/>
        <w:sz w:val="18"/>
        <w:szCs w:val="18"/>
        <w:lang w:val="uk-UA"/>
      </w:rPr>
      <w:t>в</w:t>
    </w:r>
    <w:r w:rsidRPr="0041237F">
      <w:rPr>
        <w:rFonts w:ascii="Times New Roman" w:hAnsi="Times New Roman" w:cs="Times New Roman"/>
        <w:b/>
        <w:sz w:val="18"/>
        <w:szCs w:val="18"/>
        <w:lang w:val="uk-UA"/>
      </w:rPr>
      <w:t xml:space="preserve"> управлінні</w:t>
    </w:r>
    <w:r>
      <w:rPr>
        <w:rFonts w:ascii="Times New Roman" w:hAnsi="Times New Roman" w:cs="Times New Roman"/>
        <w:b/>
        <w:sz w:val="18"/>
        <w:szCs w:val="18"/>
        <w:lang w:val="uk-UA"/>
      </w:rPr>
      <w:t xml:space="preserve"> соціального захисту населення </w:t>
    </w:r>
    <w:r w:rsidRPr="0041237F">
      <w:rPr>
        <w:rFonts w:ascii="Times New Roman" w:hAnsi="Times New Roman" w:cs="Times New Roman"/>
        <w:b/>
        <w:sz w:val="18"/>
        <w:szCs w:val="18"/>
        <w:lang w:val="uk-UA"/>
      </w:rPr>
      <w:t>Первомайської міської ради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A6" w:rsidRDefault="002C48A6" w:rsidP="009A2EBA">
      <w:pPr>
        <w:spacing w:after="0" w:line="240" w:lineRule="auto"/>
      </w:pPr>
      <w:r>
        <w:separator/>
      </w:r>
    </w:p>
  </w:footnote>
  <w:footnote w:type="continuationSeparator" w:id="0">
    <w:p w:rsidR="002C48A6" w:rsidRDefault="002C48A6" w:rsidP="009A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27" w:rsidRPr="00163827" w:rsidRDefault="00163827" w:rsidP="00163827">
    <w:pPr>
      <w:pStyle w:val="a5"/>
      <w:jc w:val="center"/>
      <w:rPr>
        <w:lang w:val="uk-UA"/>
      </w:rPr>
    </w:pPr>
    <w:r>
      <w:rPr>
        <w:lang w:val="uk-UA"/>
      </w:rPr>
      <w:t>2</w:t>
    </w:r>
    <w:r w:rsidR="00043418">
      <w:rPr>
        <w:lang w:val="uk-UA"/>
      </w:rPr>
      <w:t xml:space="preserve"> із</w:t>
    </w:r>
    <w:r w:rsidR="00A0777D">
      <w:rPr>
        <w:lang w:val="uk-U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BA" w:rsidRPr="009A2EBA" w:rsidRDefault="009A2EB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</w:t>
    </w:r>
    <w:r w:rsidR="00A0777D">
      <w:rPr>
        <w:lang w:val="uk-UA"/>
      </w:rPr>
      <w:t>3із3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4DE"/>
    <w:multiLevelType w:val="multilevel"/>
    <w:tmpl w:val="F784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2537AA"/>
    <w:multiLevelType w:val="hybridMultilevel"/>
    <w:tmpl w:val="5B6E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2222"/>
    <w:multiLevelType w:val="hybridMultilevel"/>
    <w:tmpl w:val="ACF60AE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3E8D"/>
    <w:multiLevelType w:val="hybridMultilevel"/>
    <w:tmpl w:val="01D492C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2316"/>
    <w:multiLevelType w:val="multilevel"/>
    <w:tmpl w:val="F34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B1"/>
    <w:rsid w:val="000244C2"/>
    <w:rsid w:val="00043418"/>
    <w:rsid w:val="000511B7"/>
    <w:rsid w:val="00062E52"/>
    <w:rsid w:val="000A6FB6"/>
    <w:rsid w:val="000B172E"/>
    <w:rsid w:val="00163827"/>
    <w:rsid w:val="001C2421"/>
    <w:rsid w:val="001E5795"/>
    <w:rsid w:val="00234C78"/>
    <w:rsid w:val="002621C0"/>
    <w:rsid w:val="002700E3"/>
    <w:rsid w:val="00273883"/>
    <w:rsid w:val="002821CE"/>
    <w:rsid w:val="00286146"/>
    <w:rsid w:val="00286F3C"/>
    <w:rsid w:val="002C48A6"/>
    <w:rsid w:val="002E4A4C"/>
    <w:rsid w:val="002E5614"/>
    <w:rsid w:val="002E7A71"/>
    <w:rsid w:val="0039073A"/>
    <w:rsid w:val="003C00E1"/>
    <w:rsid w:val="003F7BF8"/>
    <w:rsid w:val="0041237F"/>
    <w:rsid w:val="004A0A17"/>
    <w:rsid w:val="004D68A3"/>
    <w:rsid w:val="004E0927"/>
    <w:rsid w:val="00654B8D"/>
    <w:rsid w:val="00657976"/>
    <w:rsid w:val="00686EC5"/>
    <w:rsid w:val="006A3453"/>
    <w:rsid w:val="006F1EB1"/>
    <w:rsid w:val="006F35DB"/>
    <w:rsid w:val="00732FA4"/>
    <w:rsid w:val="00744D7D"/>
    <w:rsid w:val="007459B1"/>
    <w:rsid w:val="0078400F"/>
    <w:rsid w:val="007A104C"/>
    <w:rsid w:val="007C746A"/>
    <w:rsid w:val="007D438C"/>
    <w:rsid w:val="007F6E9A"/>
    <w:rsid w:val="008477A2"/>
    <w:rsid w:val="008538FE"/>
    <w:rsid w:val="008A69BD"/>
    <w:rsid w:val="008C1D19"/>
    <w:rsid w:val="008D42BF"/>
    <w:rsid w:val="008E0017"/>
    <w:rsid w:val="008F5F8E"/>
    <w:rsid w:val="009111BA"/>
    <w:rsid w:val="009645C8"/>
    <w:rsid w:val="009A2EBA"/>
    <w:rsid w:val="009C2CE6"/>
    <w:rsid w:val="009D1A88"/>
    <w:rsid w:val="009F3E75"/>
    <w:rsid w:val="00A0777D"/>
    <w:rsid w:val="00A55921"/>
    <w:rsid w:val="00A630FE"/>
    <w:rsid w:val="00A63377"/>
    <w:rsid w:val="00A9686E"/>
    <w:rsid w:val="00AA2173"/>
    <w:rsid w:val="00B568F4"/>
    <w:rsid w:val="00BD5929"/>
    <w:rsid w:val="00BE751D"/>
    <w:rsid w:val="00C30A94"/>
    <w:rsid w:val="00C61DEF"/>
    <w:rsid w:val="00C7298A"/>
    <w:rsid w:val="00C75D76"/>
    <w:rsid w:val="00C81771"/>
    <w:rsid w:val="00CB6DD9"/>
    <w:rsid w:val="00CE2012"/>
    <w:rsid w:val="00D637DD"/>
    <w:rsid w:val="00DC5535"/>
    <w:rsid w:val="00DE5B08"/>
    <w:rsid w:val="00E50DEB"/>
    <w:rsid w:val="00E60358"/>
    <w:rsid w:val="00E9516E"/>
    <w:rsid w:val="00ED3D9A"/>
    <w:rsid w:val="00ED661A"/>
    <w:rsid w:val="00F46B7E"/>
    <w:rsid w:val="00FC380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4CC87-0756-447D-B6CE-58CD68C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8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EBA"/>
  </w:style>
  <w:style w:type="paragraph" w:styleId="a7">
    <w:name w:val="footer"/>
    <w:basedOn w:val="a"/>
    <w:link w:val="a8"/>
    <w:uiPriority w:val="99"/>
    <w:unhideWhenUsed/>
    <w:rsid w:val="009A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EBA"/>
  </w:style>
  <w:style w:type="paragraph" w:styleId="a9">
    <w:name w:val="Balloon Text"/>
    <w:basedOn w:val="a"/>
    <w:link w:val="aa"/>
    <w:uiPriority w:val="99"/>
    <w:semiHidden/>
    <w:unhideWhenUsed/>
    <w:rsid w:val="00C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Poliakova</cp:lastModifiedBy>
  <cp:revision>5</cp:revision>
  <cp:lastPrinted>2024-12-25T07:53:00Z</cp:lastPrinted>
  <dcterms:created xsi:type="dcterms:W3CDTF">2024-12-23T14:57:00Z</dcterms:created>
  <dcterms:modified xsi:type="dcterms:W3CDTF">2024-12-25T08:43:00Z</dcterms:modified>
</cp:coreProperties>
</file>